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F6C" w:rsidRPr="00876F6C" w:rsidRDefault="00876F6C" w:rsidP="00876F6C">
      <w:pPr>
        <w:shd w:val="clear" w:color="auto" w:fill="FFFFFF"/>
        <w:suppressAutoHyphens/>
        <w:spacing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76F6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ИНФОРМАЦИЯ О ПОКАЗАТЕЛЯХ ДЕЯТЕЛЬНОСТИ ДОО</w:t>
      </w:r>
    </w:p>
    <w:p w:rsidR="00876F6C" w:rsidRDefault="00876F6C" w:rsidP="00876F6C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76F6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Участие ДОО в профессиональных конкурсах, проектах и пр.</w:t>
      </w:r>
    </w:p>
    <w:p w:rsidR="00876F6C" w:rsidRPr="00876F6C" w:rsidRDefault="00876F6C" w:rsidP="00876F6C">
      <w:pPr>
        <w:spacing w:before="240"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76F6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</w:p>
    <w:tbl>
      <w:tblPr>
        <w:tblW w:w="9160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3139"/>
        <w:gridCol w:w="2531"/>
        <w:gridCol w:w="1134"/>
        <w:gridCol w:w="1275"/>
      </w:tblGrid>
      <w:tr w:rsidR="00876F6C" w:rsidRPr="00876F6C" w:rsidTr="000A6813">
        <w:tc>
          <w:tcPr>
            <w:tcW w:w="1081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конкурса</w:t>
            </w:r>
          </w:p>
        </w:tc>
        <w:tc>
          <w:tcPr>
            <w:tcW w:w="3139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531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Тема, номинация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75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876F6C" w:rsidRPr="00876F6C" w:rsidTr="000A6813">
        <w:tc>
          <w:tcPr>
            <w:tcW w:w="1081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26.11.19</w:t>
            </w:r>
          </w:p>
        </w:tc>
        <w:tc>
          <w:tcPr>
            <w:tcW w:w="3139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 конкурс изобразительного искусства «Ангел вдохновения»</w:t>
            </w:r>
          </w:p>
        </w:tc>
        <w:tc>
          <w:tcPr>
            <w:tcW w:w="2531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«Я мысленно лечу по миру, ища как символ вдохновения – лиру»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275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F6C" w:rsidRPr="00876F6C" w:rsidTr="000A6813">
        <w:tc>
          <w:tcPr>
            <w:tcW w:w="1081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Ноябрь 2019</w:t>
            </w:r>
          </w:p>
        </w:tc>
        <w:tc>
          <w:tcPr>
            <w:tcW w:w="3139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Общегородской конкурс по сбору вторичного сырья «Мы за чистый город!»</w:t>
            </w:r>
          </w:p>
        </w:tc>
        <w:tc>
          <w:tcPr>
            <w:tcW w:w="2531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«Полезные крышечки»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1275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876F6C" w:rsidRPr="00876F6C" w:rsidTr="000A6813">
        <w:tc>
          <w:tcPr>
            <w:tcW w:w="1081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30.12.19</w:t>
            </w:r>
          </w:p>
        </w:tc>
        <w:tc>
          <w:tcPr>
            <w:tcW w:w="3139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изобразительного искусства «Ангел вдохновения»</w:t>
            </w:r>
          </w:p>
        </w:tc>
        <w:tc>
          <w:tcPr>
            <w:tcW w:w="2531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«Скрип шагов вдоль улиц белых»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275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F6C" w:rsidRPr="00876F6C" w:rsidTr="000A6813">
        <w:tc>
          <w:tcPr>
            <w:tcW w:w="1081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Декабрь 2019</w:t>
            </w:r>
          </w:p>
        </w:tc>
        <w:tc>
          <w:tcPr>
            <w:tcW w:w="3139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на лучшее оформление фасадов зданий и территорий образовательных учреждений Ленинского района к Новому 2020 году</w:t>
            </w:r>
          </w:p>
        </w:tc>
        <w:tc>
          <w:tcPr>
            <w:tcW w:w="2531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275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(3 место)</w:t>
            </w:r>
          </w:p>
        </w:tc>
      </w:tr>
      <w:tr w:rsidR="00876F6C" w:rsidRPr="00876F6C" w:rsidTr="000A6813">
        <w:tc>
          <w:tcPr>
            <w:tcW w:w="1081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04.02.2020</w:t>
            </w:r>
          </w:p>
        </w:tc>
        <w:tc>
          <w:tcPr>
            <w:tcW w:w="3139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изобразительного искусства «Живые истории»</w:t>
            </w:r>
          </w:p>
        </w:tc>
        <w:tc>
          <w:tcPr>
            <w:tcW w:w="2531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«Расскажите нам о птице лесной, незаметной, но важной такой» 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275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 (2 место)</w:t>
            </w:r>
          </w:p>
        </w:tc>
      </w:tr>
      <w:tr w:rsidR="00876F6C" w:rsidRPr="00876F6C" w:rsidTr="000A6813">
        <w:tc>
          <w:tcPr>
            <w:tcW w:w="1081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3139" w:type="dxa"/>
            <w:shd w:val="clear" w:color="auto" w:fill="auto"/>
          </w:tcPr>
          <w:p w:rsidR="00876F6C" w:rsidRPr="00876F6C" w:rsidRDefault="00876F6C" w:rsidP="00876F6C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IV фестиваль творчества работников образовательных организаций Новосибирской области – членов профсоюза «Признание 2020» посвященного 75-летию Победы в Великой Отечественной войне</w:t>
            </w:r>
          </w:p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Художественное чтение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275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лауреат</w:t>
            </w:r>
          </w:p>
        </w:tc>
      </w:tr>
      <w:tr w:rsidR="00876F6C" w:rsidRPr="00876F6C" w:rsidTr="000A6813">
        <w:tc>
          <w:tcPr>
            <w:tcW w:w="1081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3139" w:type="dxa"/>
            <w:shd w:val="clear" w:color="auto" w:fill="auto"/>
          </w:tcPr>
          <w:p w:rsidR="00876F6C" w:rsidRPr="00876F6C" w:rsidRDefault="00876F6C" w:rsidP="00876F6C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IV фестиваль творчества работников образовательных организаций Новосибирской области – членов профсоюза «Признание 2020» посвященного 75-летию Победы в Великой Отечественной войне</w:t>
            </w:r>
          </w:p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275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F6C" w:rsidRPr="00876F6C" w:rsidTr="000A6813">
        <w:tc>
          <w:tcPr>
            <w:tcW w:w="1081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3139" w:type="dxa"/>
            <w:shd w:val="clear" w:color="auto" w:fill="auto"/>
          </w:tcPr>
          <w:p w:rsidR="00876F6C" w:rsidRPr="00876F6C" w:rsidRDefault="00876F6C" w:rsidP="00876F6C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IV фестиваль творчества работников </w:t>
            </w:r>
            <w:r w:rsidRPr="00876F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образовательных организаций Новосибирской области – членов профсоюза «Признание 2020» посвященного 75-летию Победы в Великой Отечественной войне</w:t>
            </w:r>
          </w:p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1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Учитель-ученик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1275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876F6C" w:rsidRPr="00876F6C" w:rsidTr="000A6813">
        <w:tc>
          <w:tcPr>
            <w:tcW w:w="1081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3139" w:type="dxa"/>
            <w:shd w:val="clear" w:color="auto" w:fill="auto"/>
          </w:tcPr>
          <w:p w:rsidR="00876F6C" w:rsidRPr="00876F6C" w:rsidRDefault="00876F6C" w:rsidP="00876F6C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Интернет-акция «Голос победы – 2020»</w:t>
            </w:r>
          </w:p>
        </w:tc>
        <w:tc>
          <w:tcPr>
            <w:tcW w:w="2531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Вокал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275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876F6C" w:rsidRPr="00876F6C" w:rsidTr="000A6813">
        <w:tc>
          <w:tcPr>
            <w:tcW w:w="1081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3139" w:type="dxa"/>
            <w:shd w:val="clear" w:color="auto" w:fill="auto"/>
          </w:tcPr>
          <w:p w:rsidR="00876F6C" w:rsidRPr="00876F6C" w:rsidRDefault="00876F6C" w:rsidP="00876F6C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Интернет-акция «Голос победы – 2020»</w:t>
            </w:r>
          </w:p>
        </w:tc>
        <w:tc>
          <w:tcPr>
            <w:tcW w:w="2531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Художественное чтение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1275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876F6C" w:rsidRDefault="00876F6C" w:rsidP="00876F6C">
      <w:pPr>
        <w:shd w:val="clear" w:color="auto" w:fill="FFFFFF"/>
        <w:spacing w:before="240" w:after="240" w:line="240" w:lineRule="auto"/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6F6C" w:rsidRPr="00876F6C" w:rsidRDefault="00876F6C" w:rsidP="00876F6C">
      <w:pPr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76F6C">
        <w:rPr>
          <w:rFonts w:ascii="Times New Roman" w:eastAsia="Calibri" w:hAnsi="Times New Roman" w:cs="Times New Roman"/>
          <w:i/>
          <w:sz w:val="24"/>
          <w:szCs w:val="24"/>
        </w:rPr>
        <w:t>Участие воспитанников МКДОУ д/с № 422 «Сибирячок» в конкурсах детского творчества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9"/>
        <w:gridCol w:w="3969"/>
        <w:gridCol w:w="992"/>
        <w:gridCol w:w="1134"/>
        <w:gridCol w:w="1134"/>
      </w:tblGrid>
      <w:tr w:rsidR="00876F6C" w:rsidRPr="00876F6C" w:rsidTr="000A6813">
        <w:trPr>
          <w:jc w:val="center"/>
        </w:trPr>
        <w:tc>
          <w:tcPr>
            <w:tcW w:w="939" w:type="dxa"/>
            <w:vMerge w:val="restart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конкурса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</w:tr>
      <w:tr w:rsidR="00876F6C" w:rsidRPr="00876F6C" w:rsidTr="000A6813">
        <w:trPr>
          <w:jc w:val="center"/>
        </w:trPr>
        <w:tc>
          <w:tcPr>
            <w:tcW w:w="939" w:type="dxa"/>
            <w:vMerge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Дипломанты, лауреаты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6F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</w:tr>
      <w:tr w:rsidR="00876F6C" w:rsidRPr="00876F6C" w:rsidTr="000A6813">
        <w:trPr>
          <w:jc w:val="center"/>
        </w:trPr>
        <w:tc>
          <w:tcPr>
            <w:tcW w:w="939" w:type="dxa"/>
            <w:vMerge w:val="restart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конкурс чтецов среди воспитанников образовательных организаций, </w:t>
            </w:r>
            <w:r w:rsidRPr="00876F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реализующих программы дошкольного образования «Весенняя капель…»</w:t>
            </w:r>
          </w:p>
        </w:tc>
        <w:tc>
          <w:tcPr>
            <w:tcW w:w="992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 участника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F6C" w:rsidRPr="00876F6C" w:rsidTr="000A6813">
        <w:trPr>
          <w:jc w:val="center"/>
        </w:trPr>
        <w:tc>
          <w:tcPr>
            <w:tcW w:w="939" w:type="dxa"/>
            <w:vMerge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«Навстречу Победе» в номинации «Детско-родительский проект «Семейный альбом»</w:t>
            </w:r>
          </w:p>
        </w:tc>
        <w:tc>
          <w:tcPr>
            <w:tcW w:w="992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2 диплома участника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F6C" w:rsidRPr="00876F6C" w:rsidTr="000A6813">
        <w:trPr>
          <w:jc w:val="center"/>
        </w:trPr>
        <w:tc>
          <w:tcPr>
            <w:tcW w:w="939" w:type="dxa"/>
            <w:vMerge w:val="restart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</w:p>
        </w:tc>
        <w:tc>
          <w:tcPr>
            <w:tcW w:w="3969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Городской творческий конкурс «Дорога будущего глазами детей – 2019» среди воспитанников образовательных организаций города Новосибирска, реализующих программы дошкольного образования</w:t>
            </w:r>
          </w:p>
        </w:tc>
        <w:tc>
          <w:tcPr>
            <w:tcW w:w="992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дипломов участников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F6C" w:rsidRPr="00876F6C" w:rsidTr="000A6813">
        <w:trPr>
          <w:jc w:val="center"/>
        </w:trPr>
        <w:tc>
          <w:tcPr>
            <w:tcW w:w="939" w:type="dxa"/>
            <w:vMerge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XXI городская детско-юношеская художественная выставка-конкурс «Мир без атомных катастроф», посвященная 34-й годовщине катастрофы на Чернобыльской АЭС (Украина), 71-й годовщине испытания ядерного оружия на Семипалатинском полигоне (Казахстан), 75-й годовщине атомной бомбардировки г. Хиросима, г, Нагасаки (Япония), 9-й годовщине аварии на АЭС «Фукусима» (Япония)</w:t>
            </w:r>
          </w:p>
        </w:tc>
        <w:tc>
          <w:tcPr>
            <w:tcW w:w="992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Нет результатов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F6C" w:rsidRPr="00876F6C" w:rsidTr="000A6813">
        <w:trPr>
          <w:jc w:val="center"/>
        </w:trPr>
        <w:tc>
          <w:tcPr>
            <w:tcW w:w="939" w:type="dxa"/>
            <w:vMerge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76F6C" w:rsidRPr="00876F6C" w:rsidRDefault="00876F6C" w:rsidP="00876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Городской конкурс поделок из пластилина «Пластилиновый космос»</w:t>
            </w:r>
          </w:p>
        </w:tc>
        <w:tc>
          <w:tcPr>
            <w:tcW w:w="992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Нет результатов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F6C" w:rsidRPr="00876F6C" w:rsidTr="000A6813">
        <w:trPr>
          <w:jc w:val="center"/>
        </w:trPr>
        <w:tc>
          <w:tcPr>
            <w:tcW w:w="939" w:type="dxa"/>
            <w:vMerge w:val="restart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3969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 w:eastAsia="ru-RU"/>
              </w:rPr>
              <w:t>VI</w:t>
            </w:r>
            <w:r w:rsidRPr="00876F6C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Областной конкурс «Безопасность на дорогах», посвященный международному Дню памяти жертв дорожно-транспортных происшествий</w:t>
            </w:r>
          </w:p>
        </w:tc>
        <w:tc>
          <w:tcPr>
            <w:tcW w:w="992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дипломов участников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F6C" w:rsidRPr="00876F6C" w:rsidTr="000A6813">
        <w:trPr>
          <w:jc w:val="center"/>
        </w:trPr>
        <w:tc>
          <w:tcPr>
            <w:tcW w:w="939" w:type="dxa"/>
            <w:vMerge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Областной конкурс детских рисунков «Волшебный мир Андерсена»</w:t>
            </w:r>
          </w:p>
        </w:tc>
        <w:tc>
          <w:tcPr>
            <w:tcW w:w="992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Нет результатов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F6C" w:rsidRPr="00876F6C" w:rsidTr="000A6813">
        <w:trPr>
          <w:jc w:val="center"/>
        </w:trPr>
        <w:tc>
          <w:tcPr>
            <w:tcW w:w="939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3969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F6C" w:rsidRPr="00876F6C" w:rsidTr="000A6813">
        <w:trPr>
          <w:jc w:val="center"/>
        </w:trPr>
        <w:tc>
          <w:tcPr>
            <w:tcW w:w="939" w:type="dxa"/>
            <w:vMerge w:val="restart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3969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изобразительного искусства «Ангел вдохновения»</w:t>
            </w:r>
          </w:p>
        </w:tc>
        <w:tc>
          <w:tcPr>
            <w:tcW w:w="992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3 диплома участника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F6C" w:rsidRPr="00876F6C" w:rsidTr="000A6813">
        <w:trPr>
          <w:jc w:val="center"/>
        </w:trPr>
        <w:tc>
          <w:tcPr>
            <w:tcW w:w="939" w:type="dxa"/>
            <w:vMerge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изобразительного искусства «Живые истории»</w:t>
            </w:r>
          </w:p>
        </w:tc>
        <w:tc>
          <w:tcPr>
            <w:tcW w:w="992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1 лауреат (диплом 2 степени)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F6C" w:rsidRPr="00876F6C" w:rsidTr="000A6813">
        <w:trPr>
          <w:jc w:val="center"/>
        </w:trPr>
        <w:tc>
          <w:tcPr>
            <w:tcW w:w="939" w:type="dxa"/>
            <w:vMerge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 конкурс «Вопросита»</w:t>
            </w:r>
          </w:p>
        </w:tc>
        <w:tc>
          <w:tcPr>
            <w:tcW w:w="992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1 победитель (1 место)</w:t>
            </w:r>
          </w:p>
        </w:tc>
      </w:tr>
      <w:tr w:rsidR="00876F6C" w:rsidRPr="00876F6C" w:rsidTr="000A6813">
        <w:trPr>
          <w:jc w:val="center"/>
        </w:trPr>
        <w:tc>
          <w:tcPr>
            <w:tcW w:w="939" w:type="dxa"/>
            <w:vMerge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онлайн-олимпиада «Всезнайкино»</w:t>
            </w:r>
          </w:p>
        </w:tc>
        <w:tc>
          <w:tcPr>
            <w:tcW w:w="992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1 победитель (1 место)</w:t>
            </w:r>
          </w:p>
        </w:tc>
      </w:tr>
      <w:tr w:rsidR="00876F6C" w:rsidRPr="00876F6C" w:rsidTr="000A6813">
        <w:trPr>
          <w:jc w:val="center"/>
        </w:trPr>
        <w:tc>
          <w:tcPr>
            <w:tcW w:w="939" w:type="dxa"/>
            <w:vMerge w:val="restart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3969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социально значимых плакатов 2020 года «Люблю тебя, мой край родной!»</w:t>
            </w:r>
          </w:p>
        </w:tc>
        <w:tc>
          <w:tcPr>
            <w:tcW w:w="992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Нет результатов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F6C" w:rsidRPr="00876F6C" w:rsidTr="000A6813">
        <w:trPr>
          <w:jc w:val="center"/>
        </w:trPr>
        <w:tc>
          <w:tcPr>
            <w:tcW w:w="939" w:type="dxa"/>
            <w:vMerge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дистанционный блицтурнир «Лига знаний»</w:t>
            </w:r>
          </w:p>
        </w:tc>
        <w:tc>
          <w:tcPr>
            <w:tcW w:w="992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1 лауреат (2 место)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76F6C" w:rsidRPr="00876F6C" w:rsidTr="000A6813">
        <w:trPr>
          <w:jc w:val="center"/>
        </w:trPr>
        <w:tc>
          <w:tcPr>
            <w:tcW w:w="939" w:type="dxa"/>
            <w:vMerge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Международный конкурс для детей и молодежи Федерального агентства «Образование РУ»</w:t>
            </w:r>
          </w:p>
        </w:tc>
        <w:tc>
          <w:tcPr>
            <w:tcW w:w="992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3 диплома участника</w:t>
            </w:r>
          </w:p>
        </w:tc>
        <w:tc>
          <w:tcPr>
            <w:tcW w:w="1134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6F6C" w:rsidRPr="00876F6C" w:rsidRDefault="00876F6C" w:rsidP="00876F6C">
      <w:pPr>
        <w:spacing w:before="24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Calibri" w:hAnsi="Times New Roman" w:cs="Times New Roman"/>
          <w:sz w:val="24"/>
          <w:szCs w:val="24"/>
        </w:rPr>
        <w:t>Помимо внешних конкурсов воспитанники ДОО активно участвовали в конкурсах внутренних, а также в утренниках и открытых мероприятиях:</w:t>
      </w:r>
    </w:p>
    <w:p w:rsidR="00876F6C" w:rsidRPr="00876F6C" w:rsidRDefault="00876F6C" w:rsidP="00876F6C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876F6C">
        <w:rPr>
          <w:rFonts w:ascii="Times New Roman" w:eastAsia="Calibri" w:hAnsi="Times New Roman" w:cs="Times New Roman"/>
          <w:i/>
          <w:sz w:val="24"/>
          <w:szCs w:val="24"/>
        </w:rPr>
        <w:t>Утренники/открытые занятия (16):</w:t>
      </w:r>
    </w:p>
    <w:p w:rsidR="00876F6C" w:rsidRPr="00876F6C" w:rsidRDefault="00876F6C" w:rsidP="00876F6C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Calibri" w:hAnsi="Times New Roman" w:cs="Times New Roman"/>
          <w:sz w:val="24"/>
          <w:szCs w:val="24"/>
        </w:rPr>
        <w:t>«Осенних красок хоровод» (октябрь)</w:t>
      </w:r>
    </w:p>
    <w:p w:rsidR="00876F6C" w:rsidRPr="00876F6C" w:rsidRDefault="00876F6C" w:rsidP="00876F6C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Calibri" w:hAnsi="Times New Roman" w:cs="Times New Roman"/>
          <w:sz w:val="24"/>
          <w:szCs w:val="24"/>
        </w:rPr>
        <w:t>Акция «Расскажите дошкольникам о правах ребенка» (ноябрь)</w:t>
      </w:r>
    </w:p>
    <w:p w:rsidR="00876F6C" w:rsidRPr="00876F6C" w:rsidRDefault="00876F6C" w:rsidP="00876F6C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Calibri" w:hAnsi="Times New Roman" w:cs="Times New Roman"/>
          <w:sz w:val="24"/>
          <w:szCs w:val="24"/>
        </w:rPr>
        <w:t>Поздравительные мероприятия в группах, посвященные Дню матери «Говорите мамам нежные слова» (ноябрь)</w:t>
      </w:r>
    </w:p>
    <w:p w:rsidR="00876F6C" w:rsidRPr="00876F6C" w:rsidRDefault="00876F6C" w:rsidP="00876F6C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Calibri" w:hAnsi="Times New Roman" w:cs="Times New Roman"/>
          <w:sz w:val="24"/>
          <w:szCs w:val="24"/>
        </w:rPr>
        <w:lastRenderedPageBreak/>
        <w:t>Новогодние утренники «Зимняя сказка» (декабрь)</w:t>
      </w:r>
    </w:p>
    <w:p w:rsidR="00876F6C" w:rsidRPr="00876F6C" w:rsidRDefault="00876F6C" w:rsidP="00876F6C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Calibri" w:hAnsi="Times New Roman" w:cs="Times New Roman"/>
          <w:sz w:val="24"/>
          <w:szCs w:val="24"/>
        </w:rPr>
        <w:t>Колядки (3 лог. группа) (январь)</w:t>
      </w:r>
    </w:p>
    <w:p w:rsidR="00876F6C" w:rsidRPr="00876F6C" w:rsidRDefault="00876F6C" w:rsidP="00876F6C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Calibri" w:hAnsi="Times New Roman" w:cs="Times New Roman"/>
          <w:sz w:val="24"/>
          <w:szCs w:val="24"/>
        </w:rPr>
        <w:t>Старый Новый год (логопедические группы) (январь)</w:t>
      </w:r>
    </w:p>
    <w:p w:rsidR="00876F6C" w:rsidRPr="00876F6C" w:rsidRDefault="00876F6C" w:rsidP="00876F6C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Calibri" w:hAnsi="Times New Roman" w:cs="Times New Roman"/>
          <w:color w:val="000000"/>
          <w:sz w:val="24"/>
          <w:szCs w:val="24"/>
        </w:rPr>
        <w:t>Всероссийская акция памяти «Блокадный хлеб» (старшие, подготовительные группы) (январь)</w:t>
      </w:r>
    </w:p>
    <w:p w:rsidR="00876F6C" w:rsidRPr="00876F6C" w:rsidRDefault="00876F6C" w:rsidP="00876F6C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Calibri" w:hAnsi="Times New Roman" w:cs="Times New Roman"/>
          <w:color w:val="000000"/>
          <w:sz w:val="24"/>
          <w:szCs w:val="24"/>
        </w:rPr>
        <w:t>Открытое занятие «Блокадный Ленинград» (Абжирова А. В.) (январь)</w:t>
      </w:r>
    </w:p>
    <w:p w:rsidR="00876F6C" w:rsidRPr="00876F6C" w:rsidRDefault="00876F6C" w:rsidP="00876F6C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Calibri" w:hAnsi="Times New Roman" w:cs="Times New Roman"/>
          <w:sz w:val="24"/>
          <w:szCs w:val="24"/>
        </w:rPr>
        <w:t>Открытое занятие «Пластилинография» (Алексаночкина И. И.)</w:t>
      </w:r>
      <w:r w:rsidRPr="00876F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(январь)</w:t>
      </w:r>
    </w:p>
    <w:p w:rsidR="00876F6C" w:rsidRPr="00876F6C" w:rsidRDefault="00876F6C" w:rsidP="00876F6C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Calibri" w:hAnsi="Times New Roman" w:cs="Times New Roman"/>
          <w:sz w:val="24"/>
          <w:szCs w:val="24"/>
        </w:rPr>
        <w:t>Открытое занятие «Мой родной край» (Горбылева Н. В.)</w:t>
      </w:r>
      <w:r w:rsidRPr="00876F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(январь)</w:t>
      </w:r>
    </w:p>
    <w:p w:rsidR="00876F6C" w:rsidRPr="00876F6C" w:rsidRDefault="00876F6C" w:rsidP="00876F6C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Calibri" w:hAnsi="Times New Roman" w:cs="Times New Roman"/>
          <w:sz w:val="24"/>
          <w:szCs w:val="24"/>
        </w:rPr>
        <w:t>Экологическая акция «Птичья столовая»</w:t>
      </w:r>
      <w:r w:rsidRPr="00876F6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(январь)</w:t>
      </w:r>
    </w:p>
    <w:p w:rsidR="00876F6C" w:rsidRPr="00876F6C" w:rsidRDefault="00876F6C" w:rsidP="00876F6C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Calibri" w:hAnsi="Times New Roman" w:cs="Times New Roman"/>
          <w:sz w:val="24"/>
          <w:szCs w:val="24"/>
        </w:rPr>
        <w:t>Спортивные праздники, посвященные Дню защитника отечества (логопедические группы) (февраль)</w:t>
      </w:r>
    </w:p>
    <w:p w:rsidR="00876F6C" w:rsidRPr="00876F6C" w:rsidRDefault="00876F6C" w:rsidP="00876F6C">
      <w:pPr>
        <w:numPr>
          <w:ilvl w:val="0"/>
          <w:numId w:val="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Calibri" w:hAnsi="Times New Roman" w:cs="Times New Roman"/>
          <w:sz w:val="24"/>
          <w:szCs w:val="24"/>
        </w:rPr>
        <w:t>Соревнования отборочного этапа регионального Фестиваля ГТО Новосибирской области среди дошкольников и их родителей «Побеждаем вместе» (февраль)</w:t>
      </w:r>
    </w:p>
    <w:p w:rsidR="00876F6C" w:rsidRPr="00876F6C" w:rsidRDefault="00876F6C" w:rsidP="00876F6C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Calibri" w:hAnsi="Times New Roman" w:cs="Times New Roman"/>
          <w:sz w:val="24"/>
          <w:szCs w:val="24"/>
        </w:rPr>
        <w:t xml:space="preserve"> «Широкая масленица» (3, 4 сад, 1 лог) (февраль)</w:t>
      </w:r>
    </w:p>
    <w:p w:rsidR="00876F6C" w:rsidRPr="00876F6C" w:rsidRDefault="00876F6C" w:rsidP="00876F6C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Calibri" w:hAnsi="Times New Roman" w:cs="Times New Roman"/>
          <w:sz w:val="24"/>
          <w:szCs w:val="24"/>
        </w:rPr>
        <w:t>«Весна любовь и красота» (март)</w:t>
      </w:r>
    </w:p>
    <w:p w:rsidR="00876F6C" w:rsidRPr="00876F6C" w:rsidRDefault="00876F6C" w:rsidP="00876F6C">
      <w:pPr>
        <w:numPr>
          <w:ilvl w:val="0"/>
          <w:numId w:val="2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Calibri" w:hAnsi="Times New Roman" w:cs="Times New Roman"/>
          <w:sz w:val="24"/>
          <w:szCs w:val="24"/>
        </w:rPr>
        <w:t>Конкурс чтецов «Весенняя капель» (март)</w:t>
      </w:r>
    </w:p>
    <w:p w:rsidR="00876F6C" w:rsidRPr="00876F6C" w:rsidRDefault="00876F6C" w:rsidP="00876F6C">
      <w:pPr>
        <w:spacing w:after="0"/>
        <w:rPr>
          <w:rFonts w:ascii="Times New Roman" w:eastAsia="Calibri" w:hAnsi="Times New Roman" w:cs="Times New Roman"/>
          <w:i/>
          <w:sz w:val="24"/>
          <w:szCs w:val="24"/>
        </w:rPr>
      </w:pPr>
      <w:r w:rsidRPr="00876F6C">
        <w:rPr>
          <w:rFonts w:ascii="Times New Roman" w:eastAsia="Calibri" w:hAnsi="Times New Roman" w:cs="Times New Roman"/>
          <w:i/>
          <w:sz w:val="24"/>
          <w:szCs w:val="24"/>
        </w:rPr>
        <w:t>8 внутренних выставок:</w:t>
      </w:r>
    </w:p>
    <w:p w:rsidR="00876F6C" w:rsidRPr="00876F6C" w:rsidRDefault="00876F6C" w:rsidP="00876F6C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Calibri" w:hAnsi="Times New Roman" w:cs="Times New Roman"/>
          <w:sz w:val="24"/>
          <w:szCs w:val="24"/>
        </w:rPr>
        <w:t>Выставка «Как мы провели лето» (сентябрь)</w:t>
      </w:r>
    </w:p>
    <w:p w:rsidR="00876F6C" w:rsidRPr="00876F6C" w:rsidRDefault="00876F6C" w:rsidP="00876F6C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Calibri" w:hAnsi="Times New Roman" w:cs="Times New Roman"/>
          <w:sz w:val="24"/>
          <w:szCs w:val="24"/>
        </w:rPr>
        <w:t>Выставка «Осенних красок хоровод» (октябрь)</w:t>
      </w:r>
    </w:p>
    <w:p w:rsidR="00876F6C" w:rsidRPr="00876F6C" w:rsidRDefault="00876F6C" w:rsidP="00876F6C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Calibri" w:hAnsi="Times New Roman" w:cs="Times New Roman"/>
          <w:sz w:val="24"/>
          <w:szCs w:val="24"/>
        </w:rPr>
        <w:t>Выставка «У мамочки моей руки золотые» (ноябрь)</w:t>
      </w:r>
    </w:p>
    <w:p w:rsidR="00876F6C" w:rsidRPr="00876F6C" w:rsidRDefault="00876F6C" w:rsidP="00876F6C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Calibri" w:hAnsi="Times New Roman" w:cs="Times New Roman"/>
          <w:sz w:val="24"/>
          <w:szCs w:val="24"/>
        </w:rPr>
        <w:t>Смотр-конкурс снежных построек «В снежном царстве, морозном государстве» (декабрь)</w:t>
      </w:r>
    </w:p>
    <w:p w:rsidR="00876F6C" w:rsidRPr="00876F6C" w:rsidRDefault="00876F6C" w:rsidP="00876F6C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Calibri" w:hAnsi="Times New Roman" w:cs="Times New Roman"/>
          <w:sz w:val="24"/>
          <w:szCs w:val="24"/>
        </w:rPr>
        <w:t>Выставка «Зимняя сказка» (декабрь)</w:t>
      </w:r>
    </w:p>
    <w:p w:rsidR="00876F6C" w:rsidRPr="00876F6C" w:rsidRDefault="00876F6C" w:rsidP="00876F6C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Calibri" w:hAnsi="Times New Roman" w:cs="Times New Roman"/>
          <w:sz w:val="24"/>
          <w:szCs w:val="24"/>
        </w:rPr>
        <w:t xml:space="preserve">Смотр-конкурс «Патриотический уголок» (январь) </w:t>
      </w:r>
    </w:p>
    <w:p w:rsidR="00876F6C" w:rsidRPr="00876F6C" w:rsidRDefault="00876F6C" w:rsidP="00876F6C">
      <w:pPr>
        <w:numPr>
          <w:ilvl w:val="0"/>
          <w:numId w:val="1"/>
        </w:numPr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Calibri" w:hAnsi="Times New Roman" w:cs="Times New Roman"/>
          <w:sz w:val="24"/>
          <w:szCs w:val="24"/>
        </w:rPr>
        <w:t xml:space="preserve"> Выставка «Защитникам – слава!» (февраль)</w:t>
      </w:r>
    </w:p>
    <w:p w:rsidR="00876F6C" w:rsidRPr="00876F6C" w:rsidRDefault="00876F6C" w:rsidP="00876F6C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Calibri" w:hAnsi="Times New Roman" w:cs="Times New Roman"/>
          <w:sz w:val="24"/>
          <w:szCs w:val="24"/>
        </w:rPr>
        <w:t>Выставка «Весна любовь и красота» (март)</w:t>
      </w:r>
    </w:p>
    <w:p w:rsidR="00876F6C" w:rsidRPr="00876F6C" w:rsidRDefault="00876F6C" w:rsidP="00876F6C">
      <w:pPr>
        <w:shd w:val="clear" w:color="auto" w:fill="FFFFFF"/>
        <w:spacing w:after="240" w:line="240" w:lineRule="auto"/>
        <w:ind w:firstLine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8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2522"/>
        <w:gridCol w:w="4100"/>
      </w:tblGrid>
      <w:tr w:rsidR="00876F6C" w:rsidRPr="00876F6C" w:rsidTr="000A6813">
        <w:trPr>
          <w:trHeight w:val="300"/>
          <w:jc w:val="center"/>
        </w:trPr>
        <w:tc>
          <w:tcPr>
            <w:tcW w:w="8177" w:type="dxa"/>
            <w:gridSpan w:val="3"/>
            <w:shd w:val="clear" w:color="auto" w:fill="auto"/>
            <w:noWrap/>
            <w:vAlign w:val="bottom"/>
            <w:hideMark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ПОБЕДИТЕЛИ, ЛАУРЕАТЫ, ПРИЗЕРЫ КОНКУРСОВ ПЕДАГОГИЧЕСКОГО МАСТЕРСТВА</w:t>
            </w:r>
          </w:p>
        </w:tc>
      </w:tr>
      <w:tr w:rsidR="00876F6C" w:rsidRPr="00876F6C" w:rsidTr="000A6813">
        <w:trPr>
          <w:trHeight w:val="315"/>
          <w:jc w:val="center"/>
        </w:trPr>
        <w:tc>
          <w:tcPr>
            <w:tcW w:w="1555" w:type="dxa"/>
            <w:vMerge w:val="restart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Победитель, призёр</w:t>
            </w:r>
          </w:p>
        </w:tc>
        <w:tc>
          <w:tcPr>
            <w:tcW w:w="2522" w:type="dxa"/>
            <w:vMerge w:val="restart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100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Название конкурса</w:t>
            </w:r>
          </w:p>
        </w:tc>
      </w:tr>
      <w:tr w:rsidR="00876F6C" w:rsidRPr="00876F6C" w:rsidTr="000A6813">
        <w:trPr>
          <w:trHeight w:val="315"/>
          <w:jc w:val="center"/>
        </w:trPr>
        <w:tc>
          <w:tcPr>
            <w:tcW w:w="1555" w:type="dxa"/>
            <w:vMerge/>
            <w:vAlign w:val="center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2" w:type="dxa"/>
            <w:vMerge/>
            <w:vAlign w:val="center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00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 (уровень не ниже городского)</w:t>
            </w:r>
          </w:p>
        </w:tc>
      </w:tr>
      <w:tr w:rsidR="00876F6C" w:rsidRPr="00876F6C" w:rsidTr="000A6813">
        <w:trPr>
          <w:trHeight w:val="900"/>
          <w:jc w:val="center"/>
        </w:trPr>
        <w:tc>
          <w:tcPr>
            <w:tcW w:w="1555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(1 место)</w:t>
            </w:r>
          </w:p>
        </w:tc>
        <w:tc>
          <w:tcPr>
            <w:tcW w:w="2522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Урусова Людмила Петровна</w:t>
            </w:r>
          </w:p>
        </w:tc>
        <w:tc>
          <w:tcPr>
            <w:tcW w:w="4100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блиц-олимпиада «Педагогический кубок» – «Культура здорового образа жизни»</w:t>
            </w:r>
          </w:p>
        </w:tc>
      </w:tr>
      <w:tr w:rsidR="00876F6C" w:rsidRPr="00876F6C" w:rsidTr="000A6813">
        <w:trPr>
          <w:trHeight w:val="900"/>
          <w:jc w:val="center"/>
        </w:trPr>
        <w:tc>
          <w:tcPr>
            <w:tcW w:w="1555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(1 место)</w:t>
            </w:r>
          </w:p>
        </w:tc>
        <w:tc>
          <w:tcPr>
            <w:tcW w:w="2522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Урусова Людмила Петровна</w:t>
            </w:r>
          </w:p>
        </w:tc>
        <w:tc>
          <w:tcPr>
            <w:tcW w:w="4100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олимпиада «Подари знание» – Гражданско-патриотическое воспитание в детском саду»</w:t>
            </w:r>
          </w:p>
        </w:tc>
      </w:tr>
      <w:tr w:rsidR="00876F6C" w:rsidRPr="00876F6C" w:rsidTr="000A6813">
        <w:trPr>
          <w:trHeight w:val="900"/>
          <w:jc w:val="center"/>
        </w:trPr>
        <w:tc>
          <w:tcPr>
            <w:tcW w:w="1555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(3 место)</w:t>
            </w:r>
          </w:p>
        </w:tc>
        <w:tc>
          <w:tcPr>
            <w:tcW w:w="2522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Шумкина Светлана Павловна</w:t>
            </w:r>
          </w:p>
        </w:tc>
        <w:tc>
          <w:tcPr>
            <w:tcW w:w="4100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«Мой успех» – «ФГОС-тест «Роль игры в жизни дошкольников»</w:t>
            </w:r>
          </w:p>
        </w:tc>
      </w:tr>
      <w:tr w:rsidR="00876F6C" w:rsidRPr="00876F6C" w:rsidTr="000A6813">
        <w:trPr>
          <w:trHeight w:val="600"/>
          <w:jc w:val="center"/>
        </w:trPr>
        <w:tc>
          <w:tcPr>
            <w:tcW w:w="1555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(1 место)</w:t>
            </w:r>
          </w:p>
        </w:tc>
        <w:tc>
          <w:tcPr>
            <w:tcW w:w="2522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Шумкина Светлана Павловна</w:t>
            </w:r>
          </w:p>
        </w:tc>
        <w:tc>
          <w:tcPr>
            <w:tcW w:w="4100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«Педагогика XXI век» – «Проект «Мой дом»</w:t>
            </w:r>
          </w:p>
        </w:tc>
      </w:tr>
      <w:tr w:rsidR="00876F6C" w:rsidRPr="00876F6C" w:rsidTr="000A6813">
        <w:trPr>
          <w:trHeight w:val="900"/>
          <w:jc w:val="center"/>
        </w:trPr>
        <w:tc>
          <w:tcPr>
            <w:tcW w:w="1555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Победитель (1 место)</w:t>
            </w:r>
          </w:p>
        </w:tc>
        <w:tc>
          <w:tcPr>
            <w:tcW w:w="2522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Шумкина Светлана Павловна</w:t>
            </w:r>
          </w:p>
        </w:tc>
        <w:tc>
          <w:tcPr>
            <w:tcW w:w="4100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 Вссероссийский педагогический конкурс «Вектор развития» – «Проект – «Каша – здоровье наше»</w:t>
            </w:r>
          </w:p>
        </w:tc>
      </w:tr>
      <w:tr w:rsidR="00876F6C" w:rsidRPr="00876F6C" w:rsidTr="000A6813">
        <w:trPr>
          <w:trHeight w:val="900"/>
          <w:jc w:val="center"/>
        </w:trPr>
        <w:tc>
          <w:tcPr>
            <w:tcW w:w="1555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(1 место)</w:t>
            </w:r>
          </w:p>
        </w:tc>
        <w:tc>
          <w:tcPr>
            <w:tcW w:w="2522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Шумкина Светлана Павловна</w:t>
            </w:r>
          </w:p>
        </w:tc>
        <w:tc>
          <w:tcPr>
            <w:tcW w:w="4100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«Экологическое воспитание детей старшего дошкольного возраста»</w:t>
            </w:r>
          </w:p>
        </w:tc>
      </w:tr>
      <w:tr w:rsidR="00876F6C" w:rsidRPr="00876F6C" w:rsidTr="000A6813">
        <w:trPr>
          <w:trHeight w:val="1575"/>
          <w:jc w:val="center"/>
        </w:trPr>
        <w:tc>
          <w:tcPr>
            <w:tcW w:w="1555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(1 место)</w:t>
            </w:r>
          </w:p>
        </w:tc>
        <w:tc>
          <w:tcPr>
            <w:tcW w:w="2522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Горбылева Наталья Викторовна</w:t>
            </w:r>
          </w:p>
        </w:tc>
        <w:tc>
          <w:tcPr>
            <w:tcW w:w="4100" w:type="dxa"/>
            <w:shd w:val="clear" w:color="auto" w:fill="auto"/>
            <w:vAlign w:val="bottom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«Формирование сотруднических отношений между родителями и педагогами», Всероссийский портал педагога</w:t>
            </w:r>
          </w:p>
        </w:tc>
      </w:tr>
      <w:tr w:rsidR="00876F6C" w:rsidRPr="00876F6C" w:rsidTr="000A6813">
        <w:trPr>
          <w:trHeight w:val="1575"/>
          <w:jc w:val="center"/>
        </w:trPr>
        <w:tc>
          <w:tcPr>
            <w:tcW w:w="1555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(1 место)</w:t>
            </w:r>
          </w:p>
        </w:tc>
        <w:tc>
          <w:tcPr>
            <w:tcW w:w="2522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Горбылева Наталья Викторовна</w:t>
            </w:r>
          </w:p>
        </w:tc>
        <w:tc>
          <w:tcPr>
            <w:tcW w:w="4100" w:type="dxa"/>
            <w:shd w:val="clear" w:color="auto" w:fill="auto"/>
            <w:vAlign w:val="bottom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«Здоровьесберегающие технологии в дошкольном образовании», Всероссийское издание «Педразвитие»</w:t>
            </w:r>
          </w:p>
        </w:tc>
      </w:tr>
      <w:tr w:rsidR="00876F6C" w:rsidRPr="00876F6C" w:rsidTr="000A6813">
        <w:trPr>
          <w:trHeight w:val="1260"/>
          <w:jc w:val="center"/>
        </w:trPr>
        <w:tc>
          <w:tcPr>
            <w:tcW w:w="1555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(1 место)</w:t>
            </w:r>
          </w:p>
        </w:tc>
        <w:tc>
          <w:tcPr>
            <w:tcW w:w="2522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Светлана Владимировна</w:t>
            </w:r>
          </w:p>
        </w:tc>
        <w:tc>
          <w:tcPr>
            <w:tcW w:w="4100" w:type="dxa"/>
            <w:shd w:val="clear" w:color="auto" w:fill="auto"/>
            <w:vAlign w:val="bottom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«Здоровьесберегающие технологии в ДОУ», «Всероссийский портал педагога»</w:t>
            </w:r>
          </w:p>
        </w:tc>
      </w:tr>
      <w:tr w:rsidR="00876F6C" w:rsidRPr="00876F6C" w:rsidTr="000A6813">
        <w:trPr>
          <w:trHeight w:val="1260"/>
          <w:jc w:val="center"/>
        </w:trPr>
        <w:tc>
          <w:tcPr>
            <w:tcW w:w="1555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(1 место)</w:t>
            </w:r>
          </w:p>
        </w:tc>
        <w:tc>
          <w:tcPr>
            <w:tcW w:w="2522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Светлана Владимировна</w:t>
            </w:r>
          </w:p>
        </w:tc>
        <w:tc>
          <w:tcPr>
            <w:tcW w:w="4100" w:type="dxa"/>
            <w:shd w:val="clear" w:color="auto" w:fill="auto"/>
            <w:vAlign w:val="bottom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«Формирование ОБЖ для младших дошкольников», «Всероссийское издание «Педразвитие»</w:t>
            </w:r>
          </w:p>
        </w:tc>
      </w:tr>
      <w:tr w:rsidR="00876F6C" w:rsidRPr="00876F6C" w:rsidTr="000A6813">
        <w:trPr>
          <w:trHeight w:val="1575"/>
          <w:jc w:val="center"/>
        </w:trPr>
        <w:tc>
          <w:tcPr>
            <w:tcW w:w="1555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(1 место)</w:t>
            </w:r>
          </w:p>
        </w:tc>
        <w:tc>
          <w:tcPr>
            <w:tcW w:w="2522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Светлана Владимировна</w:t>
            </w:r>
          </w:p>
        </w:tc>
        <w:tc>
          <w:tcPr>
            <w:tcW w:w="4100" w:type="dxa"/>
            <w:shd w:val="clear" w:color="auto" w:fill="auto"/>
            <w:vAlign w:val="bottom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«Физическое воспитание дошкольников в условиях введения ФГОС», «Всероссийское издание «Педразвитие»</w:t>
            </w:r>
          </w:p>
        </w:tc>
      </w:tr>
      <w:tr w:rsidR="00876F6C" w:rsidRPr="00876F6C" w:rsidTr="000A6813">
        <w:trPr>
          <w:trHeight w:val="945"/>
          <w:jc w:val="center"/>
        </w:trPr>
        <w:tc>
          <w:tcPr>
            <w:tcW w:w="1555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(1 место)</w:t>
            </w:r>
          </w:p>
        </w:tc>
        <w:tc>
          <w:tcPr>
            <w:tcW w:w="2522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Светлана Владимировна</w:t>
            </w:r>
          </w:p>
        </w:tc>
        <w:tc>
          <w:tcPr>
            <w:tcW w:w="4100" w:type="dxa"/>
            <w:shd w:val="clear" w:color="auto" w:fill="auto"/>
            <w:vAlign w:val="bottom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«Моё призвание – дошкольное образование!», «Для педагога»</w:t>
            </w:r>
          </w:p>
        </w:tc>
      </w:tr>
      <w:tr w:rsidR="00876F6C" w:rsidRPr="00876F6C" w:rsidTr="000A6813">
        <w:trPr>
          <w:trHeight w:val="1260"/>
          <w:jc w:val="center"/>
        </w:trPr>
        <w:tc>
          <w:tcPr>
            <w:tcW w:w="1555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(1 место)</w:t>
            </w:r>
          </w:p>
        </w:tc>
        <w:tc>
          <w:tcPr>
            <w:tcW w:w="2522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Светлана Владимировна</w:t>
            </w:r>
          </w:p>
        </w:tc>
        <w:tc>
          <w:tcPr>
            <w:tcW w:w="4100" w:type="dxa"/>
            <w:shd w:val="clear" w:color="auto" w:fill="auto"/>
            <w:vAlign w:val="bottom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«Конструирование как средство развития детей дошкольного возраста», «Портал педагога»</w:t>
            </w:r>
          </w:p>
        </w:tc>
      </w:tr>
      <w:tr w:rsidR="00876F6C" w:rsidRPr="00876F6C" w:rsidTr="000A6813">
        <w:trPr>
          <w:trHeight w:val="1260"/>
          <w:jc w:val="center"/>
        </w:trPr>
        <w:tc>
          <w:tcPr>
            <w:tcW w:w="1555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(1 место)</w:t>
            </w:r>
          </w:p>
        </w:tc>
        <w:tc>
          <w:tcPr>
            <w:tcW w:w="2522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Светлана Владимировна</w:t>
            </w:r>
          </w:p>
        </w:tc>
        <w:tc>
          <w:tcPr>
            <w:tcW w:w="4100" w:type="dxa"/>
            <w:shd w:val="clear" w:color="auto" w:fill="auto"/>
            <w:vAlign w:val="bottom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«Совместная деятельность педагогов и родителей», «Всероссийское издание «Педразвитие»»</w:t>
            </w:r>
          </w:p>
        </w:tc>
      </w:tr>
      <w:tr w:rsidR="00876F6C" w:rsidRPr="00876F6C" w:rsidTr="000A6813">
        <w:trPr>
          <w:trHeight w:val="1260"/>
          <w:jc w:val="center"/>
        </w:trPr>
        <w:tc>
          <w:tcPr>
            <w:tcW w:w="1555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(1 место)</w:t>
            </w:r>
          </w:p>
        </w:tc>
        <w:tc>
          <w:tcPr>
            <w:tcW w:w="2522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Светлана Владимировна</w:t>
            </w:r>
          </w:p>
        </w:tc>
        <w:tc>
          <w:tcPr>
            <w:tcW w:w="4100" w:type="dxa"/>
            <w:shd w:val="clear" w:color="auto" w:fill="auto"/>
            <w:vAlign w:val="bottom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Международный конкурс «Детское непослушание и методы его решения»,  «Всероссийское издание «Альманах педагога»</w:t>
            </w:r>
          </w:p>
        </w:tc>
      </w:tr>
      <w:tr w:rsidR="00876F6C" w:rsidRPr="00876F6C" w:rsidTr="000A6813">
        <w:trPr>
          <w:trHeight w:val="1890"/>
          <w:jc w:val="center"/>
        </w:trPr>
        <w:tc>
          <w:tcPr>
            <w:tcW w:w="1555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Победитель (1 место)</w:t>
            </w:r>
          </w:p>
        </w:tc>
        <w:tc>
          <w:tcPr>
            <w:tcW w:w="2522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Бондарева Светлана Владимировна</w:t>
            </w:r>
          </w:p>
        </w:tc>
        <w:tc>
          <w:tcPr>
            <w:tcW w:w="4100" w:type="dxa"/>
            <w:shd w:val="clear" w:color="auto" w:fill="auto"/>
            <w:vAlign w:val="bottom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Международная олимпиада «Особенности развития коммуникативных навыков у детей дошкольного возраста», «Всероссийское </w:t>
            </w: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pgNum/>
              <w:t>здание «Педразвитие»</w:t>
            </w:r>
          </w:p>
        </w:tc>
      </w:tr>
      <w:tr w:rsidR="00876F6C" w:rsidRPr="00876F6C" w:rsidTr="000A6813">
        <w:trPr>
          <w:trHeight w:val="1260"/>
          <w:jc w:val="center"/>
        </w:trPr>
        <w:tc>
          <w:tcPr>
            <w:tcW w:w="1555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(1 место)</w:t>
            </w:r>
          </w:p>
        </w:tc>
        <w:tc>
          <w:tcPr>
            <w:tcW w:w="2522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Абжирова Анна Витальевна</w:t>
            </w:r>
          </w:p>
        </w:tc>
        <w:tc>
          <w:tcPr>
            <w:tcW w:w="4100" w:type="dxa"/>
            <w:shd w:val="clear" w:color="auto" w:fill="auto"/>
            <w:vAlign w:val="bottom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«Вопросита» – «Воспитатели и родители – равноправные партнеры в воспитании ребенка»</w:t>
            </w:r>
          </w:p>
        </w:tc>
      </w:tr>
      <w:tr w:rsidR="00876F6C" w:rsidRPr="00876F6C" w:rsidTr="000A6813">
        <w:trPr>
          <w:trHeight w:val="945"/>
          <w:jc w:val="center"/>
        </w:trPr>
        <w:tc>
          <w:tcPr>
            <w:tcW w:w="1555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Лауреат (2 степени)</w:t>
            </w:r>
          </w:p>
        </w:tc>
        <w:tc>
          <w:tcPr>
            <w:tcW w:w="2522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Абжирова Анна Витальевна</w:t>
            </w:r>
          </w:p>
        </w:tc>
        <w:tc>
          <w:tcPr>
            <w:tcW w:w="4100" w:type="dxa"/>
            <w:shd w:val="clear" w:color="auto" w:fill="auto"/>
            <w:vAlign w:val="bottom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изобразительного искусства «Живые истории»</w:t>
            </w:r>
          </w:p>
        </w:tc>
      </w:tr>
      <w:tr w:rsidR="00876F6C" w:rsidRPr="00876F6C" w:rsidTr="000A6813">
        <w:trPr>
          <w:trHeight w:val="630"/>
          <w:jc w:val="center"/>
        </w:trPr>
        <w:tc>
          <w:tcPr>
            <w:tcW w:w="1555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 (1 место)</w:t>
            </w:r>
          </w:p>
        </w:tc>
        <w:tc>
          <w:tcPr>
            <w:tcW w:w="2522" w:type="dxa"/>
            <w:shd w:val="clear" w:color="auto" w:fill="auto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Абжирова Анна Витальевна</w:t>
            </w:r>
          </w:p>
        </w:tc>
        <w:tc>
          <w:tcPr>
            <w:tcW w:w="4100" w:type="dxa"/>
            <w:shd w:val="clear" w:color="auto" w:fill="auto"/>
            <w:vAlign w:val="bottom"/>
            <w:hideMark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конкурс «Вопросита» – «Готовность ребенка к школе»</w:t>
            </w:r>
          </w:p>
        </w:tc>
      </w:tr>
    </w:tbl>
    <w:p w:rsidR="00876F6C" w:rsidRPr="00876F6C" w:rsidRDefault="00876F6C" w:rsidP="00876F6C">
      <w:pPr>
        <w:spacing w:before="240"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876F6C">
        <w:rPr>
          <w:rFonts w:ascii="Times New Roman" w:eastAsia="Calibri" w:hAnsi="Times New Roman" w:cs="Times New Roman"/>
          <w:i/>
          <w:sz w:val="24"/>
          <w:szCs w:val="24"/>
        </w:rPr>
        <w:t>Участие педагогических работников ДОО в мероприятиях по обмену опытом и повышению профессионализма в 2019/2020 учебном году</w:t>
      </w:r>
    </w:p>
    <w:tbl>
      <w:tblPr>
        <w:tblW w:w="9586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07"/>
        <w:gridCol w:w="1296"/>
        <w:gridCol w:w="2815"/>
        <w:gridCol w:w="2268"/>
      </w:tblGrid>
      <w:tr w:rsidR="00876F6C" w:rsidRPr="00876F6C" w:rsidTr="000A6813">
        <w:tc>
          <w:tcPr>
            <w:tcW w:w="3207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6F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мероприятия</w:t>
            </w:r>
          </w:p>
        </w:tc>
        <w:tc>
          <w:tcPr>
            <w:tcW w:w="1296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6F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815" w:type="dxa"/>
            <w:shd w:val="clear" w:color="auto" w:fill="auto"/>
          </w:tcPr>
          <w:p w:rsidR="00876F6C" w:rsidRPr="00876F6C" w:rsidRDefault="00876F6C" w:rsidP="00876F6C">
            <w:pPr>
              <w:tabs>
                <w:tab w:val="right" w:pos="2599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6F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Тема</w:t>
            </w:r>
            <w:r w:rsidRPr="00876F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</w:r>
          </w:p>
        </w:tc>
        <w:tc>
          <w:tcPr>
            <w:tcW w:w="2268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876F6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Ф.И.О. выступающего/должность</w:t>
            </w:r>
          </w:p>
        </w:tc>
      </w:tr>
      <w:tr w:rsidR="00876F6C" w:rsidRPr="00876F6C" w:rsidTr="000A6813">
        <w:tc>
          <w:tcPr>
            <w:tcW w:w="3207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РМО «Использование разнообразных технологий в развитии речи детей»</w:t>
            </w:r>
          </w:p>
        </w:tc>
        <w:tc>
          <w:tcPr>
            <w:tcW w:w="1296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815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«Развитие речи через изобразительную деятельность</w:t>
            </w:r>
          </w:p>
        </w:tc>
        <w:tc>
          <w:tcPr>
            <w:tcW w:w="2268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Исхакова Юлия Владимировна, воспитатель</w:t>
            </w:r>
          </w:p>
        </w:tc>
      </w:tr>
      <w:tr w:rsidR="00876F6C" w:rsidRPr="00876F6C" w:rsidTr="000A6813">
        <w:tc>
          <w:tcPr>
            <w:tcW w:w="3207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РМО «Развитие творческих способностей дошкольников в художественно-эстетической деятельности»</w:t>
            </w:r>
          </w:p>
        </w:tc>
        <w:tc>
          <w:tcPr>
            <w:tcW w:w="1296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05.12.2019</w:t>
            </w:r>
          </w:p>
        </w:tc>
        <w:tc>
          <w:tcPr>
            <w:tcW w:w="2815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«Волшебные картины из пластилина»</w:t>
            </w:r>
          </w:p>
        </w:tc>
        <w:tc>
          <w:tcPr>
            <w:tcW w:w="2268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Алексаночкина Ирина Ивановна, воспитатель</w:t>
            </w:r>
          </w:p>
        </w:tc>
      </w:tr>
      <w:tr w:rsidR="00876F6C" w:rsidRPr="00876F6C" w:rsidTr="000A6813">
        <w:tc>
          <w:tcPr>
            <w:tcW w:w="3207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РМО учителей-логопедов ДОО</w:t>
            </w:r>
          </w:p>
        </w:tc>
        <w:tc>
          <w:tcPr>
            <w:tcW w:w="1296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31.01.2020</w:t>
            </w:r>
          </w:p>
        </w:tc>
        <w:tc>
          <w:tcPr>
            <w:tcW w:w="2815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«Актуальные вопросы психолго-педагогического</w:t>
            </w:r>
          </w:p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сопровождения детей с ОВЗ»</w:t>
            </w:r>
          </w:p>
        </w:tc>
        <w:tc>
          <w:tcPr>
            <w:tcW w:w="2268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Юлия Владимировна, учитель-логопед</w:t>
            </w:r>
          </w:p>
        </w:tc>
      </w:tr>
      <w:tr w:rsidR="00876F6C" w:rsidRPr="00876F6C" w:rsidTr="000A6813">
        <w:tc>
          <w:tcPr>
            <w:tcW w:w="3207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конкурс </w:t>
            </w:r>
            <w:r w:rsidRPr="00876F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«Профессионал года – 2019» в номинации «Воспитатель года»</w:t>
            </w:r>
          </w:p>
        </w:tc>
        <w:tc>
          <w:tcPr>
            <w:tcW w:w="1296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815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268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Абжирова Анна Витальевна, воспитатель</w:t>
            </w:r>
          </w:p>
        </w:tc>
      </w:tr>
      <w:tr w:rsidR="00876F6C" w:rsidRPr="00876F6C" w:rsidTr="000A6813">
        <w:tc>
          <w:tcPr>
            <w:tcW w:w="3207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РМО учителей-логопедов ДОО</w:t>
            </w:r>
          </w:p>
        </w:tc>
        <w:tc>
          <w:tcPr>
            <w:tcW w:w="1296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2019-2020 учебный год</w:t>
            </w:r>
          </w:p>
        </w:tc>
        <w:tc>
          <w:tcPr>
            <w:tcW w:w="2815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РМО</w:t>
            </w:r>
          </w:p>
        </w:tc>
        <w:tc>
          <w:tcPr>
            <w:tcW w:w="2268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Юлия Владимировна, учитель-логопед</w:t>
            </w:r>
          </w:p>
        </w:tc>
      </w:tr>
      <w:tr w:rsidR="00876F6C" w:rsidRPr="00876F6C" w:rsidTr="000A6813">
        <w:tc>
          <w:tcPr>
            <w:tcW w:w="3207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этап XII городского конкурса «Инновации в образовании»  </w:t>
            </w:r>
          </w:p>
        </w:tc>
        <w:tc>
          <w:tcPr>
            <w:tcW w:w="1296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268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Юлия Владимировна, учитель-логопед</w:t>
            </w:r>
          </w:p>
        </w:tc>
      </w:tr>
      <w:tr w:rsidR="00876F6C" w:rsidRPr="00876F6C" w:rsidTr="000A6813">
        <w:tc>
          <w:tcPr>
            <w:tcW w:w="3207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Районный конкурс «Моё лучшее образовательное мероприятие»</w:t>
            </w:r>
          </w:p>
        </w:tc>
        <w:tc>
          <w:tcPr>
            <w:tcW w:w="1296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268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Юлия Владимировна, учитель-логопед</w:t>
            </w:r>
          </w:p>
        </w:tc>
      </w:tr>
      <w:tr w:rsidR="00876F6C" w:rsidRPr="00876F6C" w:rsidTr="000A6813">
        <w:tc>
          <w:tcPr>
            <w:tcW w:w="3207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Районный конкурс чтецов среди воспитанников образовательных организаций, </w:t>
            </w:r>
            <w:r w:rsidRPr="00876F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реализующих </w:t>
            </w:r>
            <w:r w:rsidRPr="00876F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программы дошкольного образования «Весенняя капель…»</w:t>
            </w:r>
          </w:p>
        </w:tc>
        <w:tc>
          <w:tcPr>
            <w:tcW w:w="1296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268" w:type="dxa"/>
            <w:shd w:val="clear" w:color="auto" w:fill="auto"/>
          </w:tcPr>
          <w:p w:rsidR="00876F6C" w:rsidRPr="00876F6C" w:rsidRDefault="00876F6C" w:rsidP="00876F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</w:rPr>
              <w:t>Гаврилова Юлия Владимировна, учитель-логопед</w:t>
            </w:r>
          </w:p>
        </w:tc>
      </w:tr>
    </w:tbl>
    <w:p w:rsidR="00876F6C" w:rsidRPr="00876F6C" w:rsidRDefault="00876F6C" w:rsidP="00876F6C">
      <w:pPr>
        <w:spacing w:before="240" w:after="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Calibri" w:hAnsi="Times New Roman" w:cs="Times New Roman"/>
          <w:sz w:val="24"/>
          <w:szCs w:val="24"/>
        </w:rPr>
        <w:t>Проведены консультации для педагогов ДОО:</w:t>
      </w:r>
    </w:p>
    <w:p w:rsidR="00876F6C" w:rsidRPr="00876F6C" w:rsidRDefault="00876F6C" w:rsidP="00876F6C">
      <w:pPr>
        <w:spacing w:after="0" w:line="276" w:lineRule="auto"/>
        <w:ind w:left="72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Calibri" w:hAnsi="Times New Roman" w:cs="Times New Roman"/>
          <w:sz w:val="24"/>
          <w:szCs w:val="24"/>
        </w:rPr>
        <w:t>«Игры для детей» (Шеремет И. Н.) (сентябрь)</w:t>
      </w:r>
    </w:p>
    <w:p w:rsidR="00876F6C" w:rsidRPr="00876F6C" w:rsidRDefault="00876F6C" w:rsidP="00876F6C">
      <w:pPr>
        <w:spacing w:after="0" w:line="276" w:lineRule="auto"/>
        <w:ind w:left="72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Calibri" w:hAnsi="Times New Roman" w:cs="Times New Roman"/>
          <w:sz w:val="24"/>
          <w:szCs w:val="24"/>
        </w:rPr>
        <w:t>«Взаимодействие ДОО и семьи ребенка раннего возраста» (Бондарева С. В.) (октябрь)</w:t>
      </w:r>
    </w:p>
    <w:p w:rsidR="00876F6C" w:rsidRPr="00876F6C" w:rsidRDefault="00876F6C" w:rsidP="00876F6C">
      <w:pPr>
        <w:spacing w:after="0" w:line="276" w:lineRule="auto"/>
        <w:ind w:left="72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Calibri" w:hAnsi="Times New Roman" w:cs="Times New Roman"/>
          <w:sz w:val="24"/>
          <w:szCs w:val="24"/>
        </w:rPr>
        <w:t>«Лэпбук как продукт проектной деятельности» (Ивакина М. В.) (ноябрь)</w:t>
      </w:r>
    </w:p>
    <w:p w:rsidR="00876F6C" w:rsidRPr="00876F6C" w:rsidRDefault="00876F6C" w:rsidP="00876F6C">
      <w:pPr>
        <w:spacing w:after="0" w:line="276" w:lineRule="auto"/>
        <w:ind w:left="72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Calibri" w:hAnsi="Times New Roman" w:cs="Times New Roman"/>
          <w:sz w:val="24"/>
          <w:szCs w:val="24"/>
        </w:rPr>
        <w:t>«Пластилинография» (Алесаночкина И. И.) (ноябрь)</w:t>
      </w:r>
    </w:p>
    <w:p w:rsidR="00876F6C" w:rsidRPr="00876F6C" w:rsidRDefault="00876F6C" w:rsidP="00876F6C">
      <w:pPr>
        <w:spacing w:after="0" w:line="276" w:lineRule="auto"/>
        <w:ind w:left="72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Times New Roman" w:hAnsi="Times New Roman" w:cs="Times New Roman"/>
          <w:sz w:val="24"/>
          <w:szCs w:val="24"/>
          <w:lang w:eastAsia="ru-RU"/>
        </w:rPr>
        <w:t>«Самообразование и исследовательская деятельность педагога как условие совершенствования профессиональной деятельности» (Тоболова А. Н.) (январь)</w:t>
      </w:r>
    </w:p>
    <w:p w:rsidR="00876F6C" w:rsidRPr="00876F6C" w:rsidRDefault="00876F6C" w:rsidP="00876F6C">
      <w:pPr>
        <w:spacing w:after="0" w:line="276" w:lineRule="auto"/>
        <w:ind w:left="72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Calibri" w:hAnsi="Times New Roman" w:cs="Times New Roman"/>
          <w:sz w:val="24"/>
          <w:szCs w:val="24"/>
        </w:rPr>
        <w:t>«Сенсорное развитие младших дошкольников» (Бондарева С. Н.) (февраль)</w:t>
      </w:r>
    </w:p>
    <w:p w:rsidR="00876F6C" w:rsidRPr="00876F6C" w:rsidRDefault="00876F6C" w:rsidP="00876F6C">
      <w:pPr>
        <w:spacing w:after="0" w:line="276" w:lineRule="auto"/>
        <w:ind w:left="72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Calibri" w:hAnsi="Times New Roman" w:cs="Times New Roman"/>
          <w:sz w:val="24"/>
          <w:szCs w:val="24"/>
        </w:rPr>
        <w:t>«Дидактические игры по сенсорному развитию» (Бондарева С. В.)</w:t>
      </w:r>
    </w:p>
    <w:p w:rsidR="00876F6C" w:rsidRPr="00876F6C" w:rsidRDefault="00876F6C" w:rsidP="00876F6C">
      <w:pPr>
        <w:spacing w:after="0" w:line="276" w:lineRule="auto"/>
        <w:ind w:left="720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F6C">
        <w:rPr>
          <w:rFonts w:ascii="Times New Roman" w:eastAsia="Calibri" w:hAnsi="Times New Roman" w:cs="Times New Roman"/>
          <w:sz w:val="24"/>
          <w:szCs w:val="24"/>
        </w:rPr>
        <w:t>«Дыхательная гимнастика» (Михайлова И. А.)</w:t>
      </w:r>
    </w:p>
    <w:p w:rsidR="00876F6C" w:rsidRPr="00876F6C" w:rsidRDefault="00876F6C" w:rsidP="00876F6C">
      <w:pPr>
        <w:spacing w:after="0" w:line="276" w:lineRule="auto"/>
        <w:ind w:left="72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6F6C">
        <w:rPr>
          <w:rFonts w:ascii="Times New Roman" w:eastAsia="Calibri" w:hAnsi="Times New Roman" w:cs="Times New Roman"/>
          <w:color w:val="000000"/>
          <w:sz w:val="24"/>
          <w:szCs w:val="24"/>
        </w:rPr>
        <w:t>«Взаимодействие ДОО и семьи по созданию условий для охраны и укрепления здоровья детей раннего возраста в условиях ДОО», «Начальный этап в нравственно – патриотическом воспитании детей», «Роль фольклора в развитии речи детей группы раннего возраста» (Бондарева С. В.)</w:t>
      </w:r>
    </w:p>
    <w:p w:rsidR="00876F6C" w:rsidRPr="00876F6C" w:rsidRDefault="00876F6C" w:rsidP="00876F6C">
      <w:pPr>
        <w:spacing w:line="276" w:lineRule="auto"/>
        <w:ind w:left="720" w:firstLine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76F6C">
        <w:rPr>
          <w:rFonts w:ascii="Times New Roman" w:eastAsia="Calibri" w:hAnsi="Times New Roman" w:cs="Times New Roman"/>
          <w:color w:val="000000"/>
          <w:sz w:val="24"/>
          <w:szCs w:val="24"/>
        </w:rPr>
        <w:t>4 педагога активно публикуют статьи в интернет-изданиях и на сайте ДОО (Шумкина С. П., Михайлова И. А., Плехова М. И., Бондарева С. В.)</w:t>
      </w:r>
    </w:p>
    <w:p w:rsidR="00876F6C" w:rsidRDefault="00876F6C" w:rsidP="00876F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6F6C" w:rsidRDefault="00876F6C" w:rsidP="00876F6C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76F6C" w:rsidRDefault="00876F6C" w:rsidP="00876F6C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76F6C" w:rsidRDefault="00876F6C" w:rsidP="00876F6C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76F6C" w:rsidRDefault="00876F6C" w:rsidP="00876F6C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76F6C" w:rsidRDefault="00876F6C" w:rsidP="00876F6C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76F6C" w:rsidRDefault="00876F6C" w:rsidP="00876F6C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76F6C" w:rsidRDefault="00876F6C" w:rsidP="00876F6C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76F6C" w:rsidRDefault="00876F6C" w:rsidP="00876F6C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76F6C" w:rsidRDefault="00876F6C" w:rsidP="00876F6C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76F6C" w:rsidRDefault="00876F6C" w:rsidP="00876F6C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76F6C" w:rsidRDefault="00876F6C" w:rsidP="00876F6C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76F6C" w:rsidRDefault="00876F6C" w:rsidP="00876F6C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76F6C" w:rsidRDefault="00876F6C" w:rsidP="00876F6C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76F6C" w:rsidRDefault="00876F6C" w:rsidP="00876F6C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76F6C" w:rsidRDefault="00876F6C" w:rsidP="00876F6C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76F6C" w:rsidRDefault="00876F6C" w:rsidP="00876F6C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76F6C" w:rsidRDefault="00876F6C" w:rsidP="00876F6C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76F6C" w:rsidRDefault="00876F6C" w:rsidP="00876F6C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76F6C" w:rsidRDefault="00876F6C" w:rsidP="00876F6C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76F6C" w:rsidRDefault="00876F6C" w:rsidP="00876F6C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</w:p>
    <w:p w:rsidR="00876F6C" w:rsidRPr="00876F6C" w:rsidRDefault="00876F6C" w:rsidP="00876F6C">
      <w:pPr>
        <w:spacing w:after="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</w:rPr>
        <w:lastRenderedPageBreak/>
        <w:t>Мониторинг</w:t>
      </w:r>
      <w:r w:rsidRPr="00876F6C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развития детей дошкольного возраста</w:t>
      </w:r>
    </w:p>
    <w:p w:rsidR="00876F6C" w:rsidRPr="00876F6C" w:rsidRDefault="00876F6C" w:rsidP="00876F6C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876F6C">
        <w:rPr>
          <w:rFonts w:ascii="Times New Roman" w:eastAsia="Calibri" w:hAnsi="Times New Roman" w:cs="Times New Roman"/>
          <w:b/>
          <w:noProof/>
          <w:sz w:val="28"/>
          <w:szCs w:val="28"/>
        </w:rPr>
        <w:t>в  2019-2020 учебном году</w:t>
      </w:r>
    </w:p>
    <w:p w:rsidR="00876F6C" w:rsidRPr="00876F6C" w:rsidRDefault="00876F6C" w:rsidP="00876F6C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876F6C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>Качественный уровень освоения образовательной программы дошкольного образования воспитанниками МКДОУ д/с № 422 «Сибирячок»</w:t>
      </w:r>
      <w:r w:rsidRPr="00876F6C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(%)</w:t>
      </w:r>
    </w:p>
    <w:p w:rsidR="00876F6C" w:rsidRPr="00876F6C" w:rsidRDefault="00876F6C" w:rsidP="00876F6C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876F6C">
        <w:rPr>
          <w:rFonts w:ascii="Times New Roman" w:eastAsia="Calibri" w:hAnsi="Times New Roman" w:cs="Times New Roman"/>
          <w:noProof/>
          <w:sz w:val="28"/>
          <w:szCs w:val="28"/>
        </w:rPr>
        <w:t>Результаты в сосокупности образовательных областей в %</w:t>
      </w:r>
    </w:p>
    <w:tbl>
      <w:tblPr>
        <w:tblW w:w="3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8"/>
        <w:gridCol w:w="976"/>
        <w:gridCol w:w="976"/>
      </w:tblGrid>
      <w:tr w:rsidR="00876F6C" w:rsidRPr="00876F6C" w:rsidTr="000A6813">
        <w:trPr>
          <w:trHeight w:val="300"/>
          <w:jc w:val="center"/>
        </w:trPr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начало года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конец года</w:t>
            </w:r>
          </w:p>
        </w:tc>
      </w:tr>
      <w:tr w:rsidR="00876F6C" w:rsidRPr="00876F6C" w:rsidTr="000A6813">
        <w:trPr>
          <w:trHeight w:val="300"/>
          <w:jc w:val="center"/>
        </w:trPr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низкий уровень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</w:tr>
      <w:tr w:rsidR="00876F6C" w:rsidRPr="00876F6C" w:rsidTr="000A6813">
        <w:trPr>
          <w:trHeight w:val="300"/>
          <w:jc w:val="center"/>
        </w:trPr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средний уровень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</w:tr>
      <w:tr w:rsidR="00876F6C" w:rsidRPr="00876F6C" w:rsidTr="000A6813">
        <w:trPr>
          <w:trHeight w:val="300"/>
          <w:jc w:val="center"/>
        </w:trPr>
        <w:tc>
          <w:tcPr>
            <w:tcW w:w="1618" w:type="dxa"/>
            <w:shd w:val="clear" w:color="auto" w:fill="auto"/>
            <w:noWrap/>
            <w:vAlign w:val="bottom"/>
            <w:hideMark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высокий уровень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76" w:type="dxa"/>
            <w:shd w:val="clear" w:color="auto" w:fill="auto"/>
            <w:noWrap/>
            <w:vAlign w:val="bottom"/>
            <w:hideMark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</w:tr>
    </w:tbl>
    <w:p w:rsidR="00876F6C" w:rsidRPr="00876F6C" w:rsidRDefault="00876F6C" w:rsidP="00876F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76F6C" w:rsidRPr="00876F6C" w:rsidRDefault="00876F6C" w:rsidP="00876F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76F6C" w:rsidRPr="00876F6C" w:rsidRDefault="00876F6C" w:rsidP="00876F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876F6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00725" cy="3190875"/>
            <wp:effectExtent l="0" t="0" r="0" b="0"/>
            <wp:docPr id="14" name="Диаграмма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76F6C" w:rsidRPr="00876F6C" w:rsidRDefault="00876F6C" w:rsidP="00876F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76F6C" w:rsidRPr="00876F6C" w:rsidRDefault="00876F6C" w:rsidP="00876F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76F6C" w:rsidRPr="00876F6C" w:rsidRDefault="00876F6C" w:rsidP="00876F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76F6C" w:rsidRDefault="00876F6C" w:rsidP="0087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76F6C" w:rsidRDefault="00876F6C" w:rsidP="0087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76F6C" w:rsidRDefault="00876F6C" w:rsidP="0087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76F6C" w:rsidRDefault="00876F6C" w:rsidP="0087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76F6C" w:rsidRDefault="00876F6C" w:rsidP="0087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76F6C" w:rsidRDefault="00876F6C" w:rsidP="0087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76F6C" w:rsidRDefault="00876F6C" w:rsidP="0087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76F6C" w:rsidRDefault="00876F6C" w:rsidP="0087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76F6C" w:rsidRDefault="00876F6C" w:rsidP="0087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76F6C" w:rsidRPr="00876F6C" w:rsidRDefault="00876F6C" w:rsidP="0087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876F6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Содержание психолого-педагогической работы включало совокупность образовательных областей, которые обеспечивали разностороннее  развитие детей с учетом их возрастных и индивидуальных особенностей</w:t>
      </w:r>
    </w:p>
    <w:p w:rsidR="00876F6C" w:rsidRPr="00876F6C" w:rsidRDefault="00876F6C" w:rsidP="00876F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76F6C" w:rsidRPr="00876F6C" w:rsidRDefault="00876F6C" w:rsidP="00876F6C">
      <w:pPr>
        <w:numPr>
          <w:ilvl w:val="0"/>
          <w:numId w:val="3"/>
        </w:num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876F6C">
        <w:rPr>
          <w:rFonts w:ascii="Times New Roman" w:eastAsia="Calibri" w:hAnsi="Times New Roman" w:cs="Times New Roman"/>
          <w:noProof/>
          <w:sz w:val="28"/>
          <w:szCs w:val="28"/>
        </w:rPr>
        <w:t>Результаты по каждой образовательной области</w:t>
      </w:r>
    </w:p>
    <w:tbl>
      <w:tblPr>
        <w:tblW w:w="90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23"/>
        <w:gridCol w:w="1728"/>
        <w:gridCol w:w="2294"/>
        <w:gridCol w:w="1894"/>
      </w:tblGrid>
      <w:tr w:rsidR="00876F6C" w:rsidRPr="00876F6C" w:rsidTr="000A6813">
        <w:trPr>
          <w:trHeight w:val="1656"/>
          <w:jc w:val="center"/>
        </w:trPr>
        <w:tc>
          <w:tcPr>
            <w:tcW w:w="3123" w:type="dxa"/>
          </w:tcPr>
          <w:p w:rsidR="00876F6C" w:rsidRPr="00876F6C" w:rsidRDefault="00876F6C" w:rsidP="00876F6C">
            <w:pPr>
              <w:spacing w:after="200" w:line="276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0000"/>
                <w:sz w:val="24"/>
                <w:szCs w:val="24"/>
              </w:rPr>
            </w:pPr>
            <w:r w:rsidRPr="00876F6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Направления развития и образования детей</w:t>
            </w:r>
          </w:p>
          <w:p w:rsidR="00876F6C" w:rsidRPr="00876F6C" w:rsidRDefault="00876F6C" w:rsidP="00876F6C">
            <w:pPr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76F6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(образовательные области)</w:t>
            </w:r>
          </w:p>
        </w:tc>
        <w:tc>
          <w:tcPr>
            <w:tcW w:w="1728" w:type="dxa"/>
            <w:textDirection w:val="btLr"/>
          </w:tcPr>
          <w:p w:rsidR="00876F6C" w:rsidRPr="00876F6C" w:rsidRDefault="00876F6C" w:rsidP="00876F6C">
            <w:pPr>
              <w:tabs>
                <w:tab w:val="left" w:pos="720"/>
              </w:tabs>
              <w:spacing w:after="200" w:line="276" w:lineRule="auto"/>
              <w:ind w:left="113" w:right="113" w:firstLine="28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Уровни развития</w:t>
            </w:r>
          </w:p>
        </w:tc>
        <w:tc>
          <w:tcPr>
            <w:tcW w:w="2294" w:type="dxa"/>
            <w:textDirection w:val="btLr"/>
          </w:tcPr>
          <w:p w:rsidR="00876F6C" w:rsidRPr="00876F6C" w:rsidRDefault="00876F6C" w:rsidP="00876F6C">
            <w:pPr>
              <w:tabs>
                <w:tab w:val="left" w:pos="720"/>
              </w:tabs>
              <w:spacing w:after="200" w:line="276" w:lineRule="auto"/>
              <w:ind w:left="113" w:right="113" w:firstLine="28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  <w:p w:rsidR="00876F6C" w:rsidRPr="00876F6C" w:rsidRDefault="00876F6C" w:rsidP="00876F6C">
            <w:pPr>
              <w:tabs>
                <w:tab w:val="left" w:pos="720"/>
              </w:tabs>
              <w:spacing w:after="200" w:line="276" w:lineRule="auto"/>
              <w:ind w:left="113" w:right="113" w:firstLine="28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  <w:p w:rsidR="00876F6C" w:rsidRPr="00876F6C" w:rsidRDefault="00876F6C" w:rsidP="00876F6C">
            <w:pPr>
              <w:tabs>
                <w:tab w:val="left" w:pos="720"/>
              </w:tabs>
              <w:spacing w:after="200" w:line="276" w:lineRule="auto"/>
              <w:ind w:left="113" w:right="113" w:firstLine="28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Сентябрь</w:t>
            </w:r>
          </w:p>
          <w:p w:rsidR="00876F6C" w:rsidRPr="00876F6C" w:rsidRDefault="00876F6C" w:rsidP="00876F6C">
            <w:pPr>
              <w:tabs>
                <w:tab w:val="left" w:pos="720"/>
              </w:tabs>
              <w:spacing w:after="200" w:line="276" w:lineRule="auto"/>
              <w:ind w:left="113" w:right="113" w:firstLine="28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%</w:t>
            </w:r>
          </w:p>
        </w:tc>
        <w:tc>
          <w:tcPr>
            <w:tcW w:w="1894" w:type="dxa"/>
            <w:textDirection w:val="btLr"/>
          </w:tcPr>
          <w:p w:rsidR="00876F6C" w:rsidRPr="00876F6C" w:rsidRDefault="00876F6C" w:rsidP="00876F6C">
            <w:pPr>
              <w:tabs>
                <w:tab w:val="left" w:pos="720"/>
              </w:tabs>
              <w:spacing w:after="200" w:line="276" w:lineRule="auto"/>
              <w:ind w:left="113" w:right="113" w:firstLine="28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  <w:p w:rsidR="00876F6C" w:rsidRPr="00876F6C" w:rsidRDefault="00876F6C" w:rsidP="00876F6C">
            <w:pPr>
              <w:tabs>
                <w:tab w:val="left" w:pos="720"/>
              </w:tabs>
              <w:spacing w:after="200" w:line="276" w:lineRule="auto"/>
              <w:ind w:left="113" w:right="113" w:firstLine="28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Май</w:t>
            </w:r>
          </w:p>
          <w:p w:rsidR="00876F6C" w:rsidRPr="00876F6C" w:rsidRDefault="00876F6C" w:rsidP="00876F6C">
            <w:pPr>
              <w:tabs>
                <w:tab w:val="left" w:pos="720"/>
              </w:tabs>
              <w:spacing w:after="200" w:line="276" w:lineRule="auto"/>
              <w:ind w:left="113" w:right="113" w:firstLine="28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%</w:t>
            </w:r>
          </w:p>
        </w:tc>
      </w:tr>
      <w:tr w:rsidR="00876F6C" w:rsidRPr="00876F6C" w:rsidTr="000A6813">
        <w:trPr>
          <w:trHeight w:val="150"/>
          <w:jc w:val="center"/>
        </w:trPr>
        <w:tc>
          <w:tcPr>
            <w:tcW w:w="3123" w:type="dxa"/>
            <w:vMerge w:val="restart"/>
          </w:tcPr>
          <w:p w:rsidR="00876F6C" w:rsidRPr="00876F6C" w:rsidRDefault="00876F6C" w:rsidP="00876F6C">
            <w:pPr>
              <w:tabs>
                <w:tab w:val="left" w:pos="720"/>
              </w:tabs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728" w:type="dxa"/>
          </w:tcPr>
          <w:p w:rsidR="00876F6C" w:rsidRPr="00876F6C" w:rsidRDefault="00876F6C" w:rsidP="00876F6C">
            <w:pPr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Низкий</w:t>
            </w:r>
          </w:p>
        </w:tc>
        <w:tc>
          <w:tcPr>
            <w:tcW w:w="2294" w:type="dxa"/>
          </w:tcPr>
          <w:p w:rsidR="00876F6C" w:rsidRPr="00876F6C" w:rsidRDefault="00876F6C" w:rsidP="00876F6C">
            <w:pPr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6C" w:rsidRPr="00876F6C" w:rsidRDefault="00876F6C" w:rsidP="00876F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color w:val="000000"/>
              </w:rPr>
              <w:t>3</w:t>
            </w:r>
          </w:p>
        </w:tc>
      </w:tr>
      <w:tr w:rsidR="00876F6C" w:rsidRPr="00876F6C" w:rsidTr="000A6813">
        <w:trPr>
          <w:trHeight w:val="150"/>
          <w:jc w:val="center"/>
        </w:trPr>
        <w:tc>
          <w:tcPr>
            <w:tcW w:w="3123" w:type="dxa"/>
            <w:vMerge/>
          </w:tcPr>
          <w:p w:rsidR="00876F6C" w:rsidRPr="00876F6C" w:rsidRDefault="00876F6C" w:rsidP="00876F6C">
            <w:pPr>
              <w:tabs>
                <w:tab w:val="left" w:pos="720"/>
              </w:tabs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728" w:type="dxa"/>
          </w:tcPr>
          <w:p w:rsidR="00876F6C" w:rsidRPr="00876F6C" w:rsidRDefault="00876F6C" w:rsidP="00876F6C">
            <w:pPr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Средний</w:t>
            </w:r>
          </w:p>
        </w:tc>
        <w:tc>
          <w:tcPr>
            <w:tcW w:w="2294" w:type="dxa"/>
          </w:tcPr>
          <w:p w:rsidR="00876F6C" w:rsidRPr="00876F6C" w:rsidRDefault="00876F6C" w:rsidP="00876F6C">
            <w:pPr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60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6C" w:rsidRPr="00876F6C" w:rsidRDefault="00876F6C" w:rsidP="00876F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color w:val="000000"/>
              </w:rPr>
              <w:t>34</w:t>
            </w:r>
          </w:p>
        </w:tc>
      </w:tr>
      <w:tr w:rsidR="00876F6C" w:rsidRPr="00876F6C" w:rsidTr="000A6813">
        <w:trPr>
          <w:trHeight w:val="240"/>
          <w:jc w:val="center"/>
        </w:trPr>
        <w:tc>
          <w:tcPr>
            <w:tcW w:w="3123" w:type="dxa"/>
            <w:vMerge/>
          </w:tcPr>
          <w:p w:rsidR="00876F6C" w:rsidRPr="00876F6C" w:rsidRDefault="00876F6C" w:rsidP="00876F6C">
            <w:pPr>
              <w:tabs>
                <w:tab w:val="left" w:pos="720"/>
              </w:tabs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728" w:type="dxa"/>
          </w:tcPr>
          <w:p w:rsidR="00876F6C" w:rsidRPr="00876F6C" w:rsidRDefault="00876F6C" w:rsidP="00876F6C">
            <w:pPr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Высокий</w:t>
            </w:r>
          </w:p>
        </w:tc>
        <w:tc>
          <w:tcPr>
            <w:tcW w:w="2294" w:type="dxa"/>
          </w:tcPr>
          <w:p w:rsidR="00876F6C" w:rsidRPr="00876F6C" w:rsidRDefault="00876F6C" w:rsidP="00876F6C">
            <w:pPr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16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76F6C" w:rsidRPr="00876F6C" w:rsidRDefault="00876F6C" w:rsidP="00876F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color w:val="000000"/>
              </w:rPr>
              <w:t>63</w:t>
            </w:r>
          </w:p>
        </w:tc>
      </w:tr>
      <w:tr w:rsidR="00876F6C" w:rsidRPr="00876F6C" w:rsidTr="000A6813">
        <w:trPr>
          <w:trHeight w:val="135"/>
          <w:jc w:val="center"/>
        </w:trPr>
        <w:tc>
          <w:tcPr>
            <w:tcW w:w="3123" w:type="dxa"/>
            <w:vMerge w:val="restart"/>
          </w:tcPr>
          <w:p w:rsidR="00876F6C" w:rsidRPr="00876F6C" w:rsidRDefault="00876F6C" w:rsidP="00876F6C">
            <w:pPr>
              <w:tabs>
                <w:tab w:val="left" w:pos="720"/>
              </w:tabs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728" w:type="dxa"/>
          </w:tcPr>
          <w:p w:rsidR="00876F6C" w:rsidRPr="00876F6C" w:rsidRDefault="00876F6C" w:rsidP="00876F6C">
            <w:pPr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Низкий</w:t>
            </w:r>
          </w:p>
        </w:tc>
        <w:tc>
          <w:tcPr>
            <w:tcW w:w="2294" w:type="dxa"/>
          </w:tcPr>
          <w:p w:rsidR="00876F6C" w:rsidRPr="00876F6C" w:rsidRDefault="00876F6C" w:rsidP="00876F6C">
            <w:pPr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31</w:t>
            </w:r>
          </w:p>
        </w:tc>
        <w:tc>
          <w:tcPr>
            <w:tcW w:w="18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6C" w:rsidRPr="00876F6C" w:rsidRDefault="00876F6C" w:rsidP="00876F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color w:val="000000"/>
              </w:rPr>
              <w:t>7</w:t>
            </w:r>
          </w:p>
        </w:tc>
      </w:tr>
      <w:tr w:rsidR="00876F6C" w:rsidRPr="00876F6C" w:rsidTr="000A6813">
        <w:trPr>
          <w:trHeight w:val="126"/>
          <w:jc w:val="center"/>
        </w:trPr>
        <w:tc>
          <w:tcPr>
            <w:tcW w:w="3123" w:type="dxa"/>
            <w:vMerge/>
          </w:tcPr>
          <w:p w:rsidR="00876F6C" w:rsidRPr="00876F6C" w:rsidRDefault="00876F6C" w:rsidP="00876F6C">
            <w:pPr>
              <w:tabs>
                <w:tab w:val="left" w:pos="720"/>
              </w:tabs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728" w:type="dxa"/>
          </w:tcPr>
          <w:p w:rsidR="00876F6C" w:rsidRPr="00876F6C" w:rsidRDefault="00876F6C" w:rsidP="00876F6C">
            <w:pPr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Средний</w:t>
            </w:r>
          </w:p>
        </w:tc>
        <w:tc>
          <w:tcPr>
            <w:tcW w:w="2294" w:type="dxa"/>
          </w:tcPr>
          <w:p w:rsidR="00876F6C" w:rsidRPr="00876F6C" w:rsidRDefault="00876F6C" w:rsidP="00876F6C">
            <w:pPr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6C" w:rsidRPr="00876F6C" w:rsidRDefault="00876F6C" w:rsidP="00876F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color w:val="000000"/>
              </w:rPr>
              <w:t>41</w:t>
            </w:r>
          </w:p>
        </w:tc>
      </w:tr>
      <w:tr w:rsidR="00876F6C" w:rsidRPr="00876F6C" w:rsidTr="000A6813">
        <w:trPr>
          <w:trHeight w:val="126"/>
          <w:jc w:val="center"/>
        </w:trPr>
        <w:tc>
          <w:tcPr>
            <w:tcW w:w="3123" w:type="dxa"/>
            <w:vMerge/>
          </w:tcPr>
          <w:p w:rsidR="00876F6C" w:rsidRPr="00876F6C" w:rsidRDefault="00876F6C" w:rsidP="00876F6C">
            <w:pPr>
              <w:tabs>
                <w:tab w:val="left" w:pos="720"/>
              </w:tabs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728" w:type="dxa"/>
          </w:tcPr>
          <w:p w:rsidR="00876F6C" w:rsidRPr="00876F6C" w:rsidRDefault="00876F6C" w:rsidP="00876F6C">
            <w:pPr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Высокий</w:t>
            </w:r>
          </w:p>
        </w:tc>
        <w:tc>
          <w:tcPr>
            <w:tcW w:w="2294" w:type="dxa"/>
          </w:tcPr>
          <w:p w:rsidR="00876F6C" w:rsidRPr="00876F6C" w:rsidRDefault="00876F6C" w:rsidP="00876F6C">
            <w:pPr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6C" w:rsidRPr="00876F6C" w:rsidRDefault="00876F6C" w:rsidP="00876F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color w:val="000000"/>
              </w:rPr>
              <w:t>52</w:t>
            </w:r>
          </w:p>
        </w:tc>
      </w:tr>
      <w:tr w:rsidR="00876F6C" w:rsidRPr="00876F6C" w:rsidTr="000A6813">
        <w:trPr>
          <w:trHeight w:val="135"/>
          <w:jc w:val="center"/>
        </w:trPr>
        <w:tc>
          <w:tcPr>
            <w:tcW w:w="3123" w:type="dxa"/>
            <w:vMerge w:val="restart"/>
          </w:tcPr>
          <w:p w:rsidR="00876F6C" w:rsidRPr="00876F6C" w:rsidRDefault="00876F6C" w:rsidP="00876F6C">
            <w:pPr>
              <w:tabs>
                <w:tab w:val="left" w:pos="720"/>
              </w:tabs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Речевое развитие</w:t>
            </w:r>
          </w:p>
        </w:tc>
        <w:tc>
          <w:tcPr>
            <w:tcW w:w="1728" w:type="dxa"/>
          </w:tcPr>
          <w:p w:rsidR="00876F6C" w:rsidRPr="00876F6C" w:rsidRDefault="00876F6C" w:rsidP="00876F6C">
            <w:pPr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Низкий</w:t>
            </w:r>
          </w:p>
        </w:tc>
        <w:tc>
          <w:tcPr>
            <w:tcW w:w="2294" w:type="dxa"/>
          </w:tcPr>
          <w:p w:rsidR="00876F6C" w:rsidRPr="00876F6C" w:rsidRDefault="00876F6C" w:rsidP="00876F6C">
            <w:pPr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35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6C" w:rsidRPr="00876F6C" w:rsidRDefault="00876F6C" w:rsidP="00876F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color w:val="000000"/>
              </w:rPr>
              <w:t>10</w:t>
            </w:r>
          </w:p>
        </w:tc>
      </w:tr>
      <w:tr w:rsidR="00876F6C" w:rsidRPr="00876F6C" w:rsidTr="000A6813">
        <w:trPr>
          <w:trHeight w:val="126"/>
          <w:jc w:val="center"/>
        </w:trPr>
        <w:tc>
          <w:tcPr>
            <w:tcW w:w="3123" w:type="dxa"/>
            <w:vMerge/>
          </w:tcPr>
          <w:p w:rsidR="00876F6C" w:rsidRPr="00876F6C" w:rsidRDefault="00876F6C" w:rsidP="00876F6C">
            <w:pPr>
              <w:tabs>
                <w:tab w:val="left" w:pos="720"/>
              </w:tabs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728" w:type="dxa"/>
          </w:tcPr>
          <w:p w:rsidR="00876F6C" w:rsidRPr="00876F6C" w:rsidRDefault="00876F6C" w:rsidP="00876F6C">
            <w:pPr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Средний</w:t>
            </w:r>
          </w:p>
        </w:tc>
        <w:tc>
          <w:tcPr>
            <w:tcW w:w="2294" w:type="dxa"/>
          </w:tcPr>
          <w:p w:rsidR="00876F6C" w:rsidRPr="00876F6C" w:rsidRDefault="00876F6C" w:rsidP="00876F6C">
            <w:pPr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6C" w:rsidRPr="00876F6C" w:rsidRDefault="00876F6C" w:rsidP="00876F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color w:val="000000"/>
              </w:rPr>
              <w:t>35</w:t>
            </w:r>
          </w:p>
        </w:tc>
      </w:tr>
      <w:tr w:rsidR="00876F6C" w:rsidRPr="00876F6C" w:rsidTr="000A6813">
        <w:trPr>
          <w:trHeight w:val="96"/>
          <w:jc w:val="center"/>
        </w:trPr>
        <w:tc>
          <w:tcPr>
            <w:tcW w:w="3123" w:type="dxa"/>
            <w:vMerge/>
          </w:tcPr>
          <w:p w:rsidR="00876F6C" w:rsidRPr="00876F6C" w:rsidRDefault="00876F6C" w:rsidP="00876F6C">
            <w:pPr>
              <w:tabs>
                <w:tab w:val="left" w:pos="720"/>
              </w:tabs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1728" w:type="dxa"/>
          </w:tcPr>
          <w:p w:rsidR="00876F6C" w:rsidRPr="00876F6C" w:rsidRDefault="00876F6C" w:rsidP="00876F6C">
            <w:pPr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Высокий</w:t>
            </w:r>
          </w:p>
        </w:tc>
        <w:tc>
          <w:tcPr>
            <w:tcW w:w="2294" w:type="dxa"/>
          </w:tcPr>
          <w:p w:rsidR="00876F6C" w:rsidRPr="00876F6C" w:rsidRDefault="00876F6C" w:rsidP="00876F6C">
            <w:pPr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6C" w:rsidRPr="00876F6C" w:rsidRDefault="00876F6C" w:rsidP="00876F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color w:val="000000"/>
              </w:rPr>
              <w:t>55</w:t>
            </w:r>
          </w:p>
        </w:tc>
      </w:tr>
      <w:tr w:rsidR="00876F6C" w:rsidRPr="00876F6C" w:rsidTr="000A6813">
        <w:trPr>
          <w:trHeight w:val="180"/>
          <w:jc w:val="center"/>
        </w:trPr>
        <w:tc>
          <w:tcPr>
            <w:tcW w:w="3123" w:type="dxa"/>
            <w:vMerge w:val="restart"/>
          </w:tcPr>
          <w:p w:rsidR="00876F6C" w:rsidRPr="00876F6C" w:rsidRDefault="00876F6C" w:rsidP="00876F6C">
            <w:pPr>
              <w:tabs>
                <w:tab w:val="left" w:pos="720"/>
              </w:tabs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Художественно-эстетические развитие</w:t>
            </w:r>
          </w:p>
        </w:tc>
        <w:tc>
          <w:tcPr>
            <w:tcW w:w="1728" w:type="dxa"/>
          </w:tcPr>
          <w:p w:rsidR="00876F6C" w:rsidRPr="00876F6C" w:rsidRDefault="00876F6C" w:rsidP="00876F6C">
            <w:pPr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Низкий</w:t>
            </w:r>
          </w:p>
        </w:tc>
        <w:tc>
          <w:tcPr>
            <w:tcW w:w="2294" w:type="dxa"/>
          </w:tcPr>
          <w:p w:rsidR="00876F6C" w:rsidRPr="00876F6C" w:rsidRDefault="00876F6C" w:rsidP="00876F6C">
            <w:pPr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34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6C" w:rsidRPr="00876F6C" w:rsidRDefault="00876F6C" w:rsidP="00876F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color w:val="000000"/>
              </w:rPr>
              <w:t>5</w:t>
            </w:r>
          </w:p>
        </w:tc>
      </w:tr>
      <w:tr w:rsidR="00876F6C" w:rsidRPr="00876F6C" w:rsidTr="000A6813">
        <w:trPr>
          <w:trHeight w:val="90"/>
          <w:jc w:val="center"/>
        </w:trPr>
        <w:tc>
          <w:tcPr>
            <w:tcW w:w="3123" w:type="dxa"/>
            <w:vMerge/>
          </w:tcPr>
          <w:p w:rsidR="00876F6C" w:rsidRPr="00876F6C" w:rsidRDefault="00876F6C" w:rsidP="00876F6C">
            <w:pPr>
              <w:tabs>
                <w:tab w:val="left" w:pos="720"/>
              </w:tabs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28" w:type="dxa"/>
          </w:tcPr>
          <w:p w:rsidR="00876F6C" w:rsidRPr="00876F6C" w:rsidRDefault="00876F6C" w:rsidP="00876F6C">
            <w:pPr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Средний</w:t>
            </w:r>
          </w:p>
        </w:tc>
        <w:tc>
          <w:tcPr>
            <w:tcW w:w="2294" w:type="dxa"/>
          </w:tcPr>
          <w:p w:rsidR="00876F6C" w:rsidRPr="00876F6C" w:rsidRDefault="00876F6C" w:rsidP="00876F6C">
            <w:pPr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56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6C" w:rsidRPr="00876F6C" w:rsidRDefault="00876F6C" w:rsidP="00876F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color w:val="000000"/>
              </w:rPr>
              <w:t>41</w:t>
            </w:r>
          </w:p>
        </w:tc>
      </w:tr>
      <w:tr w:rsidR="00876F6C" w:rsidRPr="00876F6C" w:rsidTr="000A6813">
        <w:trPr>
          <w:trHeight w:val="165"/>
          <w:jc w:val="center"/>
        </w:trPr>
        <w:tc>
          <w:tcPr>
            <w:tcW w:w="3123" w:type="dxa"/>
            <w:vMerge/>
          </w:tcPr>
          <w:p w:rsidR="00876F6C" w:rsidRPr="00876F6C" w:rsidRDefault="00876F6C" w:rsidP="00876F6C">
            <w:pPr>
              <w:tabs>
                <w:tab w:val="left" w:pos="720"/>
              </w:tabs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28" w:type="dxa"/>
          </w:tcPr>
          <w:p w:rsidR="00876F6C" w:rsidRPr="00876F6C" w:rsidRDefault="00876F6C" w:rsidP="00876F6C">
            <w:pPr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Высокий</w:t>
            </w:r>
          </w:p>
        </w:tc>
        <w:tc>
          <w:tcPr>
            <w:tcW w:w="2294" w:type="dxa"/>
          </w:tcPr>
          <w:p w:rsidR="00876F6C" w:rsidRPr="00876F6C" w:rsidRDefault="00876F6C" w:rsidP="00876F6C">
            <w:pPr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6C" w:rsidRPr="00876F6C" w:rsidRDefault="00876F6C" w:rsidP="00876F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color w:val="000000"/>
              </w:rPr>
              <w:t>64</w:t>
            </w:r>
          </w:p>
        </w:tc>
      </w:tr>
      <w:tr w:rsidR="00876F6C" w:rsidRPr="00876F6C" w:rsidTr="000A6813">
        <w:trPr>
          <w:trHeight w:val="210"/>
          <w:jc w:val="center"/>
        </w:trPr>
        <w:tc>
          <w:tcPr>
            <w:tcW w:w="3123" w:type="dxa"/>
            <w:vMerge w:val="restart"/>
          </w:tcPr>
          <w:p w:rsidR="00876F6C" w:rsidRPr="00876F6C" w:rsidRDefault="00876F6C" w:rsidP="00876F6C">
            <w:pPr>
              <w:tabs>
                <w:tab w:val="left" w:pos="720"/>
              </w:tabs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</w:rPr>
              <w:t>Физическое развитие</w:t>
            </w:r>
          </w:p>
        </w:tc>
        <w:tc>
          <w:tcPr>
            <w:tcW w:w="1728" w:type="dxa"/>
          </w:tcPr>
          <w:p w:rsidR="00876F6C" w:rsidRPr="00876F6C" w:rsidRDefault="00876F6C" w:rsidP="00876F6C">
            <w:pPr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Низкий</w:t>
            </w:r>
          </w:p>
        </w:tc>
        <w:tc>
          <w:tcPr>
            <w:tcW w:w="2294" w:type="dxa"/>
          </w:tcPr>
          <w:p w:rsidR="00876F6C" w:rsidRPr="00876F6C" w:rsidRDefault="00876F6C" w:rsidP="00876F6C">
            <w:pPr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26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6C" w:rsidRPr="00876F6C" w:rsidRDefault="00876F6C" w:rsidP="00876F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color w:val="000000"/>
              </w:rPr>
              <w:t>4</w:t>
            </w:r>
          </w:p>
        </w:tc>
      </w:tr>
      <w:tr w:rsidR="00876F6C" w:rsidRPr="00876F6C" w:rsidTr="000A6813">
        <w:trPr>
          <w:trHeight w:val="90"/>
          <w:jc w:val="center"/>
        </w:trPr>
        <w:tc>
          <w:tcPr>
            <w:tcW w:w="3123" w:type="dxa"/>
            <w:vMerge/>
          </w:tcPr>
          <w:p w:rsidR="00876F6C" w:rsidRPr="00876F6C" w:rsidRDefault="00876F6C" w:rsidP="00876F6C">
            <w:pPr>
              <w:tabs>
                <w:tab w:val="left" w:pos="720"/>
              </w:tabs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28" w:type="dxa"/>
          </w:tcPr>
          <w:p w:rsidR="00876F6C" w:rsidRPr="00876F6C" w:rsidRDefault="00876F6C" w:rsidP="00876F6C">
            <w:pPr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Средний</w:t>
            </w:r>
          </w:p>
        </w:tc>
        <w:tc>
          <w:tcPr>
            <w:tcW w:w="2294" w:type="dxa"/>
          </w:tcPr>
          <w:p w:rsidR="00876F6C" w:rsidRPr="00876F6C" w:rsidRDefault="00876F6C" w:rsidP="00876F6C">
            <w:pPr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61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6C" w:rsidRPr="00876F6C" w:rsidRDefault="00876F6C" w:rsidP="00876F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color w:val="000000"/>
              </w:rPr>
              <w:t>39</w:t>
            </w:r>
          </w:p>
        </w:tc>
      </w:tr>
      <w:tr w:rsidR="00876F6C" w:rsidRPr="00876F6C" w:rsidTr="000A6813">
        <w:trPr>
          <w:trHeight w:val="165"/>
          <w:jc w:val="center"/>
        </w:trPr>
        <w:tc>
          <w:tcPr>
            <w:tcW w:w="3123" w:type="dxa"/>
            <w:vMerge/>
          </w:tcPr>
          <w:p w:rsidR="00876F6C" w:rsidRPr="00876F6C" w:rsidRDefault="00876F6C" w:rsidP="00876F6C">
            <w:pPr>
              <w:tabs>
                <w:tab w:val="left" w:pos="720"/>
              </w:tabs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1728" w:type="dxa"/>
          </w:tcPr>
          <w:p w:rsidR="00876F6C" w:rsidRPr="00876F6C" w:rsidRDefault="00876F6C" w:rsidP="00876F6C">
            <w:pPr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Высокий</w:t>
            </w:r>
          </w:p>
        </w:tc>
        <w:tc>
          <w:tcPr>
            <w:tcW w:w="2294" w:type="dxa"/>
          </w:tcPr>
          <w:p w:rsidR="00876F6C" w:rsidRPr="00876F6C" w:rsidRDefault="00876F6C" w:rsidP="00876F6C">
            <w:pPr>
              <w:spacing w:after="200" w:line="276" w:lineRule="auto"/>
              <w:ind w:firstLine="284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76F6C" w:rsidRPr="00876F6C" w:rsidRDefault="00876F6C" w:rsidP="00876F6C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noProof/>
                <w:color w:val="000000"/>
              </w:rPr>
            </w:pPr>
            <w:r w:rsidRPr="00876F6C">
              <w:rPr>
                <w:rFonts w:ascii="Times New Roman" w:eastAsia="Calibri" w:hAnsi="Times New Roman" w:cs="Times New Roman"/>
                <w:noProof/>
                <w:color w:val="000000"/>
              </w:rPr>
              <w:t>57</w:t>
            </w:r>
          </w:p>
        </w:tc>
      </w:tr>
    </w:tbl>
    <w:p w:rsidR="00876F6C" w:rsidRPr="00876F6C" w:rsidRDefault="00876F6C" w:rsidP="00876F6C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876F6C" w:rsidRPr="00876F6C" w:rsidRDefault="00876F6C" w:rsidP="00876F6C">
      <w:pPr>
        <w:spacing w:after="200" w:line="276" w:lineRule="auto"/>
        <w:jc w:val="center"/>
        <w:rPr>
          <w:rFonts w:ascii="Times New Roman" w:eastAsia="Calibri" w:hAnsi="Times New Roman" w:cs="Times New Roman"/>
          <w:i/>
          <w:noProof/>
          <w:sz w:val="28"/>
          <w:szCs w:val="28"/>
        </w:rPr>
      </w:pPr>
    </w:p>
    <w:p w:rsidR="00876F6C" w:rsidRPr="00876F6C" w:rsidRDefault="00876F6C" w:rsidP="00876F6C">
      <w:pPr>
        <w:spacing w:after="200" w:line="276" w:lineRule="auto"/>
        <w:jc w:val="center"/>
        <w:rPr>
          <w:rFonts w:ascii="Times New Roman" w:eastAsia="Calibri" w:hAnsi="Times New Roman" w:cs="Times New Roman"/>
          <w:i/>
          <w:noProof/>
          <w:sz w:val="28"/>
          <w:szCs w:val="28"/>
        </w:rPr>
      </w:pPr>
    </w:p>
    <w:p w:rsidR="00876F6C" w:rsidRPr="00876F6C" w:rsidRDefault="00876F6C" w:rsidP="00876F6C">
      <w:pPr>
        <w:spacing w:after="200" w:line="276" w:lineRule="auto"/>
        <w:jc w:val="center"/>
        <w:rPr>
          <w:rFonts w:ascii="Times New Roman" w:eastAsia="Calibri" w:hAnsi="Times New Roman" w:cs="Times New Roman"/>
          <w:i/>
          <w:noProof/>
          <w:sz w:val="28"/>
          <w:szCs w:val="28"/>
        </w:rPr>
      </w:pPr>
    </w:p>
    <w:p w:rsidR="00876F6C" w:rsidRPr="00876F6C" w:rsidRDefault="00876F6C" w:rsidP="00876F6C">
      <w:pPr>
        <w:spacing w:after="200" w:line="276" w:lineRule="auto"/>
        <w:jc w:val="center"/>
        <w:rPr>
          <w:rFonts w:ascii="Times New Roman" w:eastAsia="Calibri" w:hAnsi="Times New Roman" w:cs="Times New Roman"/>
          <w:i/>
          <w:noProof/>
          <w:sz w:val="28"/>
          <w:szCs w:val="28"/>
        </w:rPr>
      </w:pPr>
    </w:p>
    <w:p w:rsidR="00876F6C" w:rsidRPr="00876F6C" w:rsidRDefault="00876F6C" w:rsidP="00876F6C">
      <w:pPr>
        <w:spacing w:after="200" w:line="276" w:lineRule="auto"/>
        <w:jc w:val="center"/>
        <w:rPr>
          <w:rFonts w:ascii="Times New Roman" w:eastAsia="Calibri" w:hAnsi="Times New Roman" w:cs="Times New Roman"/>
          <w:i/>
          <w:noProof/>
          <w:sz w:val="28"/>
          <w:szCs w:val="28"/>
        </w:rPr>
      </w:pPr>
      <w:r w:rsidRPr="00876F6C">
        <w:rPr>
          <w:rFonts w:ascii="Times New Roman" w:eastAsia="Calibri" w:hAnsi="Times New Roman" w:cs="Times New Roman"/>
          <w:i/>
          <w:noProof/>
          <w:sz w:val="28"/>
          <w:szCs w:val="28"/>
        </w:rPr>
        <w:lastRenderedPageBreak/>
        <w:t>Диаграмма результатов итогового мониторинга образовательного процесса (%)</w:t>
      </w:r>
    </w:p>
    <w:p w:rsidR="00876F6C" w:rsidRPr="00876F6C" w:rsidRDefault="00876F6C" w:rsidP="00876F6C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bookmarkStart w:id="0" w:name="_GoBack"/>
      <w:r w:rsidRPr="00876F6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10225" cy="3737233"/>
            <wp:effectExtent l="0" t="0" r="0" b="0"/>
            <wp:docPr id="13" name="Диаграмма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876F6C" w:rsidRPr="00876F6C" w:rsidRDefault="00876F6C" w:rsidP="00876F6C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:rsidR="00876F6C" w:rsidRPr="00876F6C" w:rsidRDefault="00876F6C" w:rsidP="00876F6C">
      <w:pPr>
        <w:spacing w:after="200" w:line="276" w:lineRule="auto"/>
        <w:jc w:val="center"/>
        <w:rPr>
          <w:rFonts w:ascii="Times New Roman" w:eastAsia="Calibri" w:hAnsi="Times New Roman" w:cs="Times New Roman"/>
          <w:i/>
          <w:noProof/>
          <w:sz w:val="28"/>
          <w:szCs w:val="28"/>
        </w:rPr>
      </w:pPr>
      <w:r w:rsidRPr="00876F6C">
        <w:rPr>
          <w:rFonts w:ascii="Times New Roman" w:eastAsia="Calibri" w:hAnsi="Times New Roman" w:cs="Times New Roman"/>
          <w:i/>
          <w:noProof/>
          <w:sz w:val="28"/>
          <w:szCs w:val="28"/>
        </w:rPr>
        <w:t>Средний показатель мониторинга уровня развития детей в образовательной области</w:t>
      </w:r>
    </w:p>
    <w:p w:rsidR="00876F6C" w:rsidRPr="00876F6C" w:rsidRDefault="00876F6C" w:rsidP="00876F6C">
      <w:pPr>
        <w:spacing w:after="200" w:line="276" w:lineRule="auto"/>
        <w:jc w:val="center"/>
        <w:rPr>
          <w:rFonts w:ascii="Times New Roman" w:eastAsia="Calibri" w:hAnsi="Times New Roman" w:cs="Times New Roman"/>
          <w:i/>
          <w:noProof/>
          <w:sz w:val="28"/>
          <w:szCs w:val="28"/>
        </w:rPr>
      </w:pPr>
      <w:r w:rsidRPr="00876F6C">
        <w:rPr>
          <w:rFonts w:ascii="Times New Roman" w:eastAsia="Calibri" w:hAnsi="Times New Roman" w:cs="Times New Roman"/>
          <w:i/>
          <w:noProof/>
          <w:sz w:val="28"/>
          <w:szCs w:val="28"/>
        </w:rPr>
        <w:t>«Социально-коммуникативного развития» (%)</w:t>
      </w:r>
    </w:p>
    <w:p w:rsidR="00876F6C" w:rsidRPr="00876F6C" w:rsidRDefault="00876F6C" w:rsidP="00876F6C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876F6C">
        <w:rPr>
          <w:rFonts w:ascii="Times New Roman" w:eastAsia="Calibri" w:hAnsi="Times New Roman" w:cs="Times New Roman"/>
          <w:i/>
          <w:noProof/>
          <w:sz w:val="28"/>
          <w:szCs w:val="28"/>
        </w:rPr>
        <w:t>за отчетный период (2019-2020 уч.год)</w:t>
      </w:r>
    </w:p>
    <w:p w:rsidR="00876F6C" w:rsidRPr="00876F6C" w:rsidRDefault="00876F6C" w:rsidP="00876F6C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876F6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429125" cy="2952750"/>
            <wp:effectExtent l="0" t="0" r="0" b="0"/>
            <wp:docPr id="12" name="Диаграмма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76F6C" w:rsidRPr="00876F6C" w:rsidRDefault="00876F6C" w:rsidP="00876F6C">
      <w:pPr>
        <w:spacing w:after="200" w:line="276" w:lineRule="auto"/>
        <w:jc w:val="center"/>
        <w:rPr>
          <w:rFonts w:ascii="Times New Roman" w:eastAsia="Calibri" w:hAnsi="Times New Roman" w:cs="Times New Roman"/>
          <w:i/>
          <w:noProof/>
          <w:sz w:val="28"/>
          <w:szCs w:val="28"/>
        </w:rPr>
      </w:pPr>
      <w:r w:rsidRPr="00876F6C">
        <w:rPr>
          <w:rFonts w:ascii="Times New Roman" w:eastAsia="Calibri" w:hAnsi="Times New Roman" w:cs="Times New Roman"/>
          <w:i/>
          <w:noProof/>
          <w:sz w:val="28"/>
          <w:szCs w:val="28"/>
        </w:rPr>
        <w:lastRenderedPageBreak/>
        <w:t>Средний показатель мониторинга</w:t>
      </w:r>
      <w:r w:rsidRPr="00876F6C">
        <w:rPr>
          <w:rFonts w:ascii="Times New Roman" w:eastAsia="Calibri" w:hAnsi="Times New Roman" w:cs="Times New Roman"/>
          <w:b/>
          <w:noProof/>
          <w:sz w:val="28"/>
          <w:szCs w:val="28"/>
        </w:rPr>
        <w:t xml:space="preserve"> </w:t>
      </w:r>
      <w:r w:rsidRPr="00876F6C">
        <w:rPr>
          <w:rFonts w:ascii="Times New Roman" w:eastAsia="Calibri" w:hAnsi="Times New Roman" w:cs="Times New Roman"/>
          <w:i/>
          <w:noProof/>
          <w:sz w:val="28"/>
          <w:szCs w:val="28"/>
        </w:rPr>
        <w:t>уровня развития детей в образовательной области «Познавательное развитие» (%)</w:t>
      </w:r>
    </w:p>
    <w:p w:rsidR="00876F6C" w:rsidRPr="00876F6C" w:rsidRDefault="00876F6C" w:rsidP="00876F6C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876F6C">
        <w:rPr>
          <w:rFonts w:ascii="Times New Roman" w:eastAsia="Calibri" w:hAnsi="Times New Roman" w:cs="Times New Roman"/>
          <w:i/>
          <w:noProof/>
          <w:sz w:val="28"/>
          <w:szCs w:val="28"/>
        </w:rPr>
        <w:t>за отчетный период (2019-2020 уч.год)</w:t>
      </w:r>
    </w:p>
    <w:p w:rsidR="00876F6C" w:rsidRPr="00876F6C" w:rsidRDefault="00876F6C" w:rsidP="00876F6C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876F6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43400" cy="2895600"/>
            <wp:effectExtent l="0" t="0" r="0" b="0"/>
            <wp:docPr id="11" name="Диаграмма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6F6C" w:rsidRPr="00876F6C" w:rsidRDefault="00876F6C" w:rsidP="00876F6C">
      <w:pPr>
        <w:spacing w:after="200" w:line="276" w:lineRule="auto"/>
        <w:jc w:val="center"/>
        <w:rPr>
          <w:rFonts w:ascii="Times New Roman" w:eastAsia="Calibri" w:hAnsi="Times New Roman" w:cs="Times New Roman"/>
          <w:i/>
          <w:noProof/>
          <w:sz w:val="28"/>
          <w:szCs w:val="28"/>
        </w:rPr>
      </w:pPr>
      <w:r w:rsidRPr="00876F6C">
        <w:rPr>
          <w:rFonts w:ascii="Times New Roman" w:eastAsia="Calibri" w:hAnsi="Times New Roman" w:cs="Times New Roman"/>
          <w:i/>
          <w:noProof/>
          <w:sz w:val="28"/>
          <w:szCs w:val="28"/>
        </w:rPr>
        <w:t>Средний показатель мониторинга уровня развития детей в образовательной области «Речевое развитие» (%)</w:t>
      </w:r>
    </w:p>
    <w:p w:rsidR="00876F6C" w:rsidRPr="00876F6C" w:rsidRDefault="00876F6C" w:rsidP="00876F6C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876F6C">
        <w:rPr>
          <w:rFonts w:ascii="Times New Roman" w:eastAsia="Calibri" w:hAnsi="Times New Roman" w:cs="Times New Roman"/>
          <w:i/>
          <w:noProof/>
          <w:sz w:val="28"/>
          <w:szCs w:val="28"/>
        </w:rPr>
        <w:t>за отчетный период (2019-2020 уч.год)</w:t>
      </w:r>
    </w:p>
    <w:p w:rsidR="00876F6C" w:rsidRPr="00876F6C" w:rsidRDefault="00876F6C" w:rsidP="00876F6C">
      <w:pPr>
        <w:spacing w:after="20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876F6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4850" cy="3009900"/>
            <wp:effectExtent l="0" t="0" r="0" b="0"/>
            <wp:docPr id="10" name="Диаграмма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76F6C" w:rsidRPr="00876F6C" w:rsidRDefault="00876F6C" w:rsidP="00876F6C">
      <w:pPr>
        <w:spacing w:after="200" w:line="276" w:lineRule="auto"/>
        <w:jc w:val="center"/>
        <w:rPr>
          <w:rFonts w:ascii="Times New Roman" w:eastAsia="Calibri" w:hAnsi="Times New Roman" w:cs="Times New Roman"/>
          <w:i/>
          <w:noProof/>
          <w:sz w:val="28"/>
          <w:szCs w:val="28"/>
        </w:rPr>
      </w:pPr>
    </w:p>
    <w:p w:rsidR="00876F6C" w:rsidRPr="00876F6C" w:rsidRDefault="00876F6C" w:rsidP="00876F6C">
      <w:pPr>
        <w:spacing w:after="200" w:line="276" w:lineRule="auto"/>
        <w:jc w:val="center"/>
        <w:rPr>
          <w:rFonts w:ascii="Times New Roman" w:eastAsia="Calibri" w:hAnsi="Times New Roman" w:cs="Times New Roman"/>
          <w:i/>
          <w:noProof/>
          <w:sz w:val="28"/>
          <w:szCs w:val="28"/>
        </w:rPr>
      </w:pPr>
    </w:p>
    <w:p w:rsidR="00876F6C" w:rsidRPr="00876F6C" w:rsidRDefault="00876F6C" w:rsidP="00876F6C">
      <w:pPr>
        <w:spacing w:after="200" w:line="276" w:lineRule="auto"/>
        <w:jc w:val="center"/>
        <w:rPr>
          <w:rFonts w:ascii="Times New Roman" w:eastAsia="Calibri" w:hAnsi="Times New Roman" w:cs="Times New Roman"/>
          <w:i/>
          <w:noProof/>
          <w:sz w:val="28"/>
          <w:szCs w:val="28"/>
        </w:rPr>
      </w:pPr>
      <w:r w:rsidRPr="00876F6C">
        <w:rPr>
          <w:rFonts w:ascii="Times New Roman" w:eastAsia="Calibri" w:hAnsi="Times New Roman" w:cs="Times New Roman"/>
          <w:i/>
          <w:noProof/>
          <w:sz w:val="28"/>
          <w:szCs w:val="28"/>
        </w:rPr>
        <w:lastRenderedPageBreak/>
        <w:t>Средний показатель мониторинга уровня развития детей в образовательной области «Художественно-эстетическое развитие» (%)</w:t>
      </w:r>
    </w:p>
    <w:p w:rsidR="00876F6C" w:rsidRPr="00876F6C" w:rsidRDefault="00876F6C" w:rsidP="00876F6C">
      <w:pPr>
        <w:spacing w:after="200" w:line="276" w:lineRule="auto"/>
        <w:jc w:val="center"/>
        <w:rPr>
          <w:rFonts w:ascii="Times New Roman" w:eastAsia="Calibri" w:hAnsi="Times New Roman" w:cs="Times New Roman"/>
          <w:i/>
          <w:noProof/>
          <w:sz w:val="28"/>
          <w:szCs w:val="28"/>
        </w:rPr>
      </w:pPr>
      <w:r w:rsidRPr="00876F6C">
        <w:rPr>
          <w:rFonts w:ascii="Times New Roman" w:eastAsia="Calibri" w:hAnsi="Times New Roman" w:cs="Times New Roman"/>
          <w:i/>
          <w:noProof/>
          <w:sz w:val="28"/>
          <w:szCs w:val="28"/>
        </w:rPr>
        <w:t>за отчетный период (2019-2020 уч.год)</w:t>
      </w:r>
    </w:p>
    <w:p w:rsidR="00876F6C" w:rsidRPr="00876F6C" w:rsidRDefault="00876F6C" w:rsidP="00876F6C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876F6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800600" cy="3200400"/>
            <wp:effectExtent l="0" t="0" r="0" b="0"/>
            <wp:docPr id="9" name="Диаграмма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76F6C" w:rsidRPr="00876F6C" w:rsidRDefault="00876F6C" w:rsidP="00876F6C">
      <w:pPr>
        <w:spacing w:after="200" w:line="276" w:lineRule="auto"/>
        <w:jc w:val="center"/>
        <w:rPr>
          <w:rFonts w:ascii="Times New Roman" w:eastAsia="Calibri" w:hAnsi="Times New Roman" w:cs="Times New Roman"/>
          <w:i/>
          <w:noProof/>
          <w:sz w:val="28"/>
          <w:szCs w:val="28"/>
        </w:rPr>
      </w:pPr>
      <w:r w:rsidRPr="00876F6C">
        <w:rPr>
          <w:rFonts w:ascii="Times New Roman" w:eastAsia="Calibri" w:hAnsi="Times New Roman" w:cs="Times New Roman"/>
          <w:i/>
          <w:noProof/>
          <w:sz w:val="28"/>
          <w:szCs w:val="28"/>
        </w:rPr>
        <w:t>Средний показатель мониторинга уровня развития детей в образовательной области «Физическое  развитие» (%)</w:t>
      </w:r>
    </w:p>
    <w:p w:rsidR="00876F6C" w:rsidRPr="00876F6C" w:rsidRDefault="00876F6C" w:rsidP="00876F6C">
      <w:pPr>
        <w:spacing w:after="200" w:line="276" w:lineRule="auto"/>
        <w:jc w:val="center"/>
        <w:rPr>
          <w:rFonts w:ascii="Times New Roman" w:eastAsia="Calibri" w:hAnsi="Times New Roman" w:cs="Times New Roman"/>
          <w:b/>
          <w:noProof/>
          <w:sz w:val="28"/>
          <w:szCs w:val="28"/>
        </w:rPr>
      </w:pPr>
      <w:r w:rsidRPr="00876F6C">
        <w:rPr>
          <w:rFonts w:ascii="Times New Roman" w:eastAsia="Calibri" w:hAnsi="Times New Roman" w:cs="Times New Roman"/>
          <w:i/>
          <w:noProof/>
          <w:sz w:val="28"/>
          <w:szCs w:val="28"/>
        </w:rPr>
        <w:t xml:space="preserve">за отчетный период (2019-2020 уч.год) </w:t>
      </w:r>
    </w:p>
    <w:p w:rsidR="00876F6C" w:rsidRDefault="00876F6C" w:rsidP="00876F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76F6C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24400" cy="3143250"/>
            <wp:effectExtent l="0" t="0" r="0" b="0"/>
            <wp:docPr id="8" name="Диаграмм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76F6C" w:rsidRDefault="00876F6C" w:rsidP="00876F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6F6C" w:rsidRDefault="00876F6C" w:rsidP="00876F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6F6C" w:rsidRDefault="00876F6C" w:rsidP="00876F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6F6C" w:rsidRDefault="00876F6C" w:rsidP="00876F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76F6C" w:rsidRPr="00876F6C" w:rsidRDefault="00876F6C" w:rsidP="00876F6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Анализ выполнения задач согласно годового плана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95"/>
        <w:gridCol w:w="1417"/>
        <w:gridCol w:w="1418"/>
        <w:gridCol w:w="1343"/>
        <w:gridCol w:w="1696"/>
      </w:tblGrid>
      <w:tr w:rsidR="00876F6C" w:rsidRPr="00876F6C" w:rsidTr="000A681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Выполнено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выполнено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Причины невыполнения </w:t>
            </w:r>
          </w:p>
        </w:tc>
      </w:tr>
      <w:tr w:rsidR="00876F6C" w:rsidRPr="00876F6C" w:rsidTr="000A681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педсоветы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C" w:rsidRPr="00876F6C" w:rsidRDefault="00876F6C" w:rsidP="00876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876F6C" w:rsidRPr="00876F6C" w:rsidRDefault="00876F6C" w:rsidP="00876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 самоизоляции</w:t>
            </w:r>
          </w:p>
        </w:tc>
      </w:tr>
      <w:tr w:rsidR="00876F6C" w:rsidRPr="00876F6C" w:rsidTr="000A681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6C" w:rsidRPr="00876F6C" w:rsidRDefault="00876F6C" w:rsidP="00876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rPr>
                <w:rFonts w:ascii="Calibri" w:eastAsia="Calibri" w:hAnsi="Calibri" w:cs="Times New Roman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 самоизоляции</w:t>
            </w:r>
          </w:p>
        </w:tc>
      </w:tr>
      <w:tr w:rsidR="00876F6C" w:rsidRPr="00876F6C" w:rsidTr="000A6813">
        <w:trPr>
          <w:trHeight w:val="5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Тематические акции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rPr>
                <w:rFonts w:ascii="Calibri" w:eastAsia="Calibri" w:hAnsi="Calibri" w:cs="Times New Roman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 самоизоляции</w:t>
            </w:r>
          </w:p>
        </w:tc>
      </w:tr>
      <w:tr w:rsidR="00876F6C" w:rsidRPr="00876F6C" w:rsidTr="000A6813">
        <w:trPr>
          <w:trHeight w:val="42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развлечения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rPr>
                <w:rFonts w:ascii="Calibri" w:eastAsia="Calibri" w:hAnsi="Calibri" w:cs="Times New Roman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 самоизоляции</w:t>
            </w:r>
          </w:p>
        </w:tc>
      </w:tr>
      <w:tr w:rsidR="00876F6C" w:rsidRPr="00876F6C" w:rsidTr="000A681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Открытые просмотры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rPr>
                <w:rFonts w:ascii="Calibri" w:eastAsia="Calibri" w:hAnsi="Calibri" w:cs="Times New Roman"/>
              </w:rPr>
            </w:pPr>
          </w:p>
        </w:tc>
      </w:tr>
      <w:tr w:rsidR="00876F6C" w:rsidRPr="00876F6C" w:rsidTr="000A681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Смотры-конкурсы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rPr>
                <w:rFonts w:ascii="Calibri" w:eastAsia="Calibri" w:hAnsi="Calibri" w:cs="Times New Roman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 самоизоляции</w:t>
            </w:r>
          </w:p>
        </w:tc>
      </w:tr>
      <w:tr w:rsidR="00876F6C" w:rsidRPr="00876F6C" w:rsidTr="000A681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развлечения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rPr>
                <w:rFonts w:ascii="Calibri" w:eastAsia="Calibri" w:hAnsi="Calibri" w:cs="Times New Roman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 самоизоляции</w:t>
            </w:r>
          </w:p>
        </w:tc>
      </w:tr>
      <w:tr w:rsidR="00876F6C" w:rsidRPr="00876F6C" w:rsidTr="000A681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rPr>
                <w:rFonts w:ascii="Calibri" w:eastAsia="Calibri" w:hAnsi="Calibri" w:cs="Times New Roman"/>
              </w:rPr>
            </w:pPr>
            <w:r w:rsidRPr="00876F6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Режим самоизоляции</w:t>
            </w:r>
          </w:p>
        </w:tc>
      </w:tr>
      <w:tr w:rsidR="00876F6C" w:rsidRPr="00876F6C" w:rsidTr="000A681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spacing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6C" w:rsidRPr="00876F6C" w:rsidRDefault="00876F6C" w:rsidP="00876F6C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6F6C" w:rsidRPr="00876F6C" w:rsidRDefault="00876F6C" w:rsidP="00876F6C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76F6C" w:rsidRPr="00876F6C" w:rsidRDefault="00876F6C" w:rsidP="00876F6C">
      <w:pPr>
        <w:spacing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F6C" w:rsidRPr="00876F6C" w:rsidRDefault="00876F6C" w:rsidP="00876F6C">
      <w:pPr>
        <w:spacing w:line="240" w:lineRule="auto"/>
        <w:ind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76F6C" w:rsidRPr="00876F6C" w:rsidRDefault="00876F6C" w:rsidP="00876F6C">
      <w:pPr>
        <w:rPr>
          <w:rFonts w:ascii="Calibri" w:eastAsia="Calibri" w:hAnsi="Calibri" w:cs="Times New Roman"/>
        </w:rPr>
      </w:pPr>
    </w:p>
    <w:p w:rsidR="00B401C4" w:rsidRDefault="00B401C4"/>
    <w:sectPr w:rsidR="00B401C4" w:rsidSect="001640BB">
      <w:headerReference w:type="default" r:id="rId12"/>
      <w:footerReference w:type="default" r:id="rId13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41" w:rsidRDefault="00876F6C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2B5141" w:rsidRDefault="00876F6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141" w:rsidRDefault="00876F6C" w:rsidP="001640BB">
    <w:pPr>
      <w:pStyle w:val="a3"/>
      <w:tabs>
        <w:tab w:val="clear" w:pos="4677"/>
        <w:tab w:val="clear" w:pos="9355"/>
        <w:tab w:val="left" w:pos="417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4D2FF1"/>
    <w:multiLevelType w:val="hybridMultilevel"/>
    <w:tmpl w:val="27404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206F5"/>
    <w:multiLevelType w:val="hybridMultilevel"/>
    <w:tmpl w:val="3DBCC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93F74"/>
    <w:multiLevelType w:val="hybridMultilevel"/>
    <w:tmpl w:val="2438F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F6C"/>
    <w:rsid w:val="00876F6C"/>
    <w:rsid w:val="00B40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069DA-39E4-4986-B286-5351D859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76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76F6C"/>
  </w:style>
  <w:style w:type="paragraph" w:styleId="a5">
    <w:name w:val="footer"/>
    <w:basedOn w:val="a"/>
    <w:link w:val="a6"/>
    <w:uiPriority w:val="99"/>
    <w:semiHidden/>
    <w:unhideWhenUsed/>
    <w:rsid w:val="00876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76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theme" Target="theme/theme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86143572621035"/>
          <c:y val="3.3846153846153845E-2"/>
          <c:w val="0.57095158597662776"/>
          <c:h val="0.7938461538461538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41</c:v>
                </c:pt>
                <c:pt idx="1">
                  <c:v>46</c:v>
                </c:pt>
                <c:pt idx="2">
                  <c:v>13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Sheet1!$B$1:$D$1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9</c:v>
                </c:pt>
                <c:pt idx="1">
                  <c:v>38</c:v>
                </c:pt>
                <c:pt idx="2">
                  <c:v>53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1496272"/>
        <c:axId val="801511504"/>
      </c:barChart>
      <c:catAx>
        <c:axId val="80149627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015115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01511504"/>
        <c:scaling>
          <c:orientation val="minMax"/>
        </c:scaling>
        <c:delete val="0"/>
        <c:axPos val="b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0149627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796327212020033"/>
          <c:y val="0.34153846153846151"/>
          <c:w val="0.21535893155258765"/>
          <c:h val="0.1753846153846153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1.7432646592709985E-2"/>
          <c:y val="2.6378896882494004E-2"/>
          <c:w val="0.75911251980982564"/>
          <c:h val="0.438848920863309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8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8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8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825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8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Художественно0эстетическое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63</c:v>
                </c:pt>
                <c:pt idx="1">
                  <c:v>52</c:v>
                </c:pt>
                <c:pt idx="2">
                  <c:v>55</c:v>
                </c:pt>
                <c:pt idx="3">
                  <c:v>64</c:v>
                </c:pt>
                <c:pt idx="4">
                  <c:v>57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8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Художественно0эстетическое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34</c:v>
                </c:pt>
                <c:pt idx="1">
                  <c:v>41</c:v>
                </c:pt>
                <c:pt idx="2">
                  <c:v>35</c:v>
                </c:pt>
                <c:pt idx="3">
                  <c:v>41</c:v>
                </c:pt>
                <c:pt idx="4">
                  <c:v>39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8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Социально-коммуникативное развитие</c:v>
                </c:pt>
                <c:pt idx="1">
                  <c:v>Познавательное развитие</c:v>
                </c:pt>
                <c:pt idx="2">
                  <c:v>Речевое развитие</c:v>
                </c:pt>
                <c:pt idx="3">
                  <c:v>Художественно0эстетическое развитие</c:v>
                </c:pt>
                <c:pt idx="4">
                  <c:v>Физическое развитие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  <c:pt idx="0">
                  <c:v>3</c:v>
                </c:pt>
                <c:pt idx="1">
                  <c:v>7</c:v>
                </c:pt>
                <c:pt idx="2">
                  <c:v>10</c:v>
                </c:pt>
                <c:pt idx="3">
                  <c:v>5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1495728"/>
        <c:axId val="801512592"/>
      </c:barChart>
      <c:catAx>
        <c:axId val="8014957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18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01512592"/>
        <c:crosses val="autoZero"/>
        <c:auto val="0"/>
        <c:lblAlgn val="ctr"/>
        <c:lblOffset val="100"/>
        <c:tickLblSkip val="2"/>
        <c:tickMarkSkip val="1"/>
        <c:noMultiLvlLbl val="0"/>
      </c:catAx>
      <c:valAx>
        <c:axId val="801512592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80149572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9239302694136293"/>
          <c:y val="0.11750599520383694"/>
          <c:w val="0.20126782884310618"/>
          <c:h val="0.25419664268585129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67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4175824175824177E-2"/>
          <c:y val="3.6666666666666667E-2"/>
          <c:w val="0.70109890109890105"/>
          <c:h val="0.7333333333333332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24</c:v>
                </c:pt>
                <c:pt idx="1">
                  <c:v>60</c:v>
                </c:pt>
                <c:pt idx="2">
                  <c:v>16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</c:v>
                </c:pt>
                <c:pt idx="1">
                  <c:v>34</c:v>
                </c:pt>
                <c:pt idx="2">
                  <c:v>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1517488"/>
        <c:axId val="801497360"/>
      </c:barChart>
      <c:catAx>
        <c:axId val="801517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0149736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01497360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801517488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725274725274726"/>
          <c:y val="0.32"/>
          <c:w val="0.24395604395604395"/>
          <c:h val="0.16333333333333333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4663677130044841E-2"/>
          <c:y val="3.7414965986394558E-2"/>
          <c:w val="0.69506726457399104"/>
          <c:h val="0.7278911564625850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31</c:v>
                </c:pt>
                <c:pt idx="1">
                  <c:v>59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7</c:v>
                </c:pt>
                <c:pt idx="1">
                  <c:v>41</c:v>
                </c:pt>
                <c:pt idx="2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1500624"/>
        <c:axId val="801549040"/>
      </c:barChart>
      <c:catAx>
        <c:axId val="801500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015490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01549040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80150062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4215246636771304"/>
          <c:y val="0.31632653061224492"/>
          <c:w val="0.24887892376681614"/>
          <c:h val="0.1666666666666666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3706896551724137E-2"/>
          <c:y val="3.5947712418300651E-2"/>
          <c:w val="0.7068965517241379"/>
          <c:h val="0.7385620915032680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35</c:v>
                </c:pt>
                <c:pt idx="1">
                  <c:v>56</c:v>
                </c:pt>
                <c:pt idx="2">
                  <c:v>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10</c:v>
                </c:pt>
                <c:pt idx="1">
                  <c:v>35</c:v>
                </c:pt>
                <c:pt idx="2">
                  <c:v>55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01535984"/>
        <c:axId val="801550128"/>
      </c:barChart>
      <c:catAx>
        <c:axId val="801535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015501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01550128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801535984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5215517241379315"/>
          <c:y val="0.3235294117647059"/>
          <c:w val="0.23922413793103448"/>
          <c:h val="0.16013071895424835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267206477732792E-2"/>
          <c:y val="3.3742331288343558E-2"/>
          <c:w val="0.68825910931174084"/>
          <c:h val="0.717791411042944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34</c:v>
                </c:pt>
                <c:pt idx="1">
                  <c:v>56</c:v>
                </c:pt>
                <c:pt idx="2">
                  <c:v>10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42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5</c:v>
                </c:pt>
                <c:pt idx="1">
                  <c:v>41</c:v>
                </c:pt>
                <c:pt idx="2">
                  <c:v>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801550672"/>
        <c:axId val="801534352"/>
      </c:barChart>
      <c:catAx>
        <c:axId val="8015506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015343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01534352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801550672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3076923076923073"/>
          <c:y val="0.30368098159509205"/>
          <c:w val="0.26113360323886642"/>
          <c:h val="0.17484662576687116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31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4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2.2633744855967079E-2"/>
          <c:y val="3.4375000000000003E-2"/>
          <c:w val="0.72016460905349799"/>
          <c:h val="0.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года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26</c:v>
                </c:pt>
                <c:pt idx="1">
                  <c:v>61</c:v>
                </c:pt>
                <c:pt idx="2">
                  <c:v>13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 года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4</c:v>
                </c:pt>
                <c:pt idx="1">
                  <c:v>39</c:v>
                </c:pt>
                <c:pt idx="2">
                  <c:v>57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01527280"/>
        <c:axId val="801551216"/>
      </c:barChart>
      <c:catAx>
        <c:axId val="801527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015512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01551216"/>
        <c:scaling>
          <c:orientation val="minMax"/>
        </c:scaling>
        <c:delete val="1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crossAx val="801527280"/>
        <c:crosses val="autoZero"/>
        <c:crossBetween val="between"/>
      </c:valAx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6337448559670784"/>
          <c:y val="0.33124999999999999"/>
          <c:w val="0.22839506172839505"/>
          <c:h val="0.1531250000000000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1967</Words>
  <Characters>11217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2020-10-19T09:19:00Z</dcterms:created>
  <dcterms:modified xsi:type="dcterms:W3CDTF">2020-10-19T09:23:00Z</dcterms:modified>
</cp:coreProperties>
</file>